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E0" w:rsidRDefault="007A13E0" w:rsidP="007A13E0">
      <w:pPr>
        <w:spacing w:line="276" w:lineRule="auto"/>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FE1228">
        <w:rPr>
          <w:rFonts w:ascii="Times New Roman" w:hAnsi="Times New Roman" w:cs="Times New Roman"/>
          <w:sz w:val="32"/>
          <w:szCs w:val="32"/>
          <w:lang w:val="kk-KZ"/>
        </w:rPr>
        <w:t xml:space="preserve"> </w:t>
      </w:r>
      <w:r>
        <w:rPr>
          <w:rFonts w:ascii="Times New Roman" w:hAnsi="Times New Roman" w:cs="Times New Roman"/>
          <w:sz w:val="32"/>
          <w:szCs w:val="32"/>
          <w:lang w:val="kk-KZ"/>
        </w:rPr>
        <w:t>Тоқсанбаева Нұргүл</w:t>
      </w:r>
    </w:p>
    <w:p w:rsidR="007F2420" w:rsidRDefault="007A13E0" w:rsidP="00DE1E8A">
      <w:pPr>
        <w:jc w:val="center"/>
        <w:rPr>
          <w:rFonts w:ascii="Times New Roman" w:hAnsi="Times New Roman" w:cs="Times New Roman"/>
          <w:b/>
          <w:sz w:val="28"/>
          <w:szCs w:val="32"/>
          <w:lang w:val="kk-KZ"/>
        </w:rPr>
      </w:pPr>
      <w:r>
        <w:rPr>
          <w:rFonts w:ascii="Times New Roman" w:hAnsi="Times New Roman" w:cs="Times New Roman"/>
          <w:sz w:val="32"/>
          <w:szCs w:val="32"/>
          <w:lang w:val="kk-KZ"/>
        </w:rPr>
        <w:t xml:space="preserve"> </w:t>
      </w:r>
      <w:r w:rsidR="00497467" w:rsidRPr="003C1A8D">
        <w:rPr>
          <w:rFonts w:ascii="Times New Roman" w:hAnsi="Times New Roman" w:cs="Times New Roman"/>
          <w:b/>
          <w:bCs/>
          <w:sz w:val="36"/>
          <w:szCs w:val="36"/>
          <w:lang w:val="kk-KZ"/>
        </w:rPr>
        <w:t xml:space="preserve"> </w:t>
      </w:r>
      <w:r>
        <w:rPr>
          <w:rFonts w:ascii="Times New Roman" w:hAnsi="Times New Roman" w:cs="Times New Roman"/>
          <w:b/>
          <w:bCs/>
          <w:sz w:val="36"/>
          <w:szCs w:val="36"/>
          <w:lang w:val="kk-KZ"/>
        </w:rPr>
        <w:t xml:space="preserve"> </w:t>
      </w:r>
      <w:r w:rsidR="00DE1E8A" w:rsidRPr="00497467">
        <w:rPr>
          <w:rFonts w:ascii="Times New Roman" w:hAnsi="Times New Roman" w:cs="Times New Roman"/>
          <w:b/>
          <w:sz w:val="28"/>
          <w:szCs w:val="32"/>
          <w:lang w:val="kk-KZ"/>
        </w:rPr>
        <w:t>Қолданбалы және әлеуметтік психологиядағы эксперимент моделі (Кэмпбелл Д.).А.Ф.Лазурский табиғи экспериментті мектепте қолданудың ерекшеліктер</w:t>
      </w:r>
    </w:p>
    <w:p w:rsidR="001619C0" w:rsidRPr="00FF16FB" w:rsidRDefault="001619C0" w:rsidP="008C3F00">
      <w:pPr>
        <w:jc w:val="both"/>
        <w:rPr>
          <w:rFonts w:ascii="Times New Roman" w:hAnsi="Times New Roman" w:cs="Times New Roman"/>
          <w:bCs/>
          <w:sz w:val="28"/>
          <w:szCs w:val="32"/>
          <w:lang w:val="kk-KZ"/>
        </w:rPr>
      </w:pPr>
      <w:r w:rsidRPr="00FF16FB">
        <w:rPr>
          <w:rFonts w:ascii="Times New Roman" w:hAnsi="Times New Roman" w:cs="Times New Roman"/>
          <w:bCs/>
          <w:sz w:val="28"/>
          <w:szCs w:val="32"/>
          <w:lang w:val="kk-KZ"/>
        </w:rPr>
        <w:t>Ғылыми білім әдіснамасының әртүрлі мәселелерінің арасында, мүмкін, жоқ әлеуметтік ғылымдарда эксперименттік әдісті қолдану проблемасынан гөрі өзекті және пікірталас тудырады. Пікірталас барысында көтерілетін негізгі мәселе әлеуметтік және кейбір жағдайларда гуманитарлық ғылымдар "шынайы" ғылым мәртебесіне қол жеткізе ала ма, оның негізгі әдісі эксперимент болып табылады және сәйкесінше бұл ғылымдар эксперименттік жолмен алынған білімді ала ала ма деген сұрақ туындайды. Қандай нақты проблемалар болмасын, мәселенің мәні төмендейді ғылыми білімнің екі түрін салыстыру — эксперименттік және эксперименттік емес. Көбінесе бұл салыстыру бірінші кезектегі басымдықты сөзсіз мойындаумен және нәтижесінде ғылымдардың өзіндік "ашылуымен" аяқталады, анықтама бойынша мұндай білімге ие емес немесе эксперименттік әдісті игерудің алғашқы кезеңдерінде. Жаратылыстану пәндерінің жетістіктері мұндай үкімнің пайдасына айтарлықтай дәлелдер қосады. Бұл көзқарастар ғылымдағы "ғылыми" және "гуманистік" көзқарастардың қарама-қайшылығында да көрінеді.</w:t>
      </w:r>
    </w:p>
    <w:p w:rsidR="001619C0" w:rsidRDefault="001619C0" w:rsidP="008C3F00">
      <w:pPr>
        <w:jc w:val="both"/>
        <w:rPr>
          <w:rFonts w:ascii="Times New Roman" w:hAnsi="Times New Roman" w:cs="Times New Roman"/>
          <w:bCs/>
          <w:sz w:val="28"/>
          <w:szCs w:val="32"/>
          <w:lang w:val="kk-KZ"/>
        </w:rPr>
      </w:pPr>
      <w:r w:rsidRPr="00FF16FB">
        <w:rPr>
          <w:rFonts w:ascii="Times New Roman" w:hAnsi="Times New Roman" w:cs="Times New Roman"/>
          <w:bCs/>
          <w:sz w:val="28"/>
          <w:szCs w:val="32"/>
          <w:lang w:val="kk-KZ"/>
        </w:rPr>
        <w:t>ХХ ғасырда дамыған. ғылымның тәуелсіз саласы-Ғылыми зерттеудің логикасы мен әдістемесі — дегенмен, дизайн ғылыми білімнің кез - келген саласына өгей ана ретінде әрекет етпеуі керек еді, бірақ әлеуметтік ғылымдарға Золушканың рөлі берілді.</w:t>
      </w:r>
    </w:p>
    <w:p w:rsidR="00506316" w:rsidRPr="00506316" w:rsidRDefault="00506316" w:rsidP="00506316">
      <w:pPr>
        <w:jc w:val="both"/>
        <w:rPr>
          <w:rFonts w:ascii="Times New Roman" w:hAnsi="Times New Roman" w:cs="Times New Roman"/>
          <w:bCs/>
          <w:sz w:val="28"/>
          <w:szCs w:val="32"/>
          <w:lang w:val="kk-KZ"/>
        </w:rPr>
      </w:pPr>
      <w:r w:rsidRPr="00506316">
        <w:rPr>
          <w:rFonts w:ascii="Times New Roman" w:hAnsi="Times New Roman" w:cs="Times New Roman"/>
          <w:bCs/>
          <w:sz w:val="28"/>
          <w:szCs w:val="32"/>
          <w:lang w:val="kk-KZ"/>
        </w:rPr>
        <w:t>Бастапқыда тиісті стандарттар қалыптасқан неопозитивизмнің философиялық дәстүрі физика мен математиканы ғылымның стандартына айналдырды, әрі қарайпікірталас жауап бермейтін білімнің барлық түрлерінің жетілмегендігін дәлелдеуге ұсынылған канондарға</w:t>
      </w:r>
      <w:r>
        <w:rPr>
          <w:rFonts w:ascii="Times New Roman" w:hAnsi="Times New Roman" w:cs="Times New Roman"/>
          <w:bCs/>
          <w:sz w:val="28"/>
          <w:szCs w:val="32"/>
          <w:lang w:val="kk-KZ"/>
        </w:rPr>
        <w:t xml:space="preserve"> әкелді</w:t>
      </w:r>
      <w:r w:rsidRPr="00506316">
        <w:rPr>
          <w:rFonts w:ascii="Times New Roman" w:hAnsi="Times New Roman" w:cs="Times New Roman"/>
          <w:bCs/>
          <w:sz w:val="28"/>
          <w:szCs w:val="32"/>
          <w:lang w:val="kk-KZ"/>
        </w:rPr>
        <w:t xml:space="preserve">.Сонымен бірге, ХХ ғ. ғылымында қалыптасқан жалпы жағдай едәуір дәрежедеэксперименттік жолмен алынған білімнің артықшылықтарын дәлелдеді. Эксперименттік ғылым қажеттілігін түсінген әлеуметтік ғылымдар саласындағы мамандарәдіс, басынан бастап, олардың құқығын бекіту ғана емес, қажеттілікке тап болдыбұл әдіс, сонымен қатар оны әлеуметтік зерттеулерде қолдану үлгілері жаратылыстану ғылымдарындағы үлгілерден кем емес екенін дәлелдеу. Мұндай мәселе бойынша өкілдерәлеуметтік ғылымдардың өздері өздеріне соққы берді: әлеуметтік танымның өзіндік ерекшелігінің болу құқығын мойындаудың орнына, олар оның білімге деген ұқсастығын ақтай бастады,алынған" канондық " пәндер. Көптеген жылдар бойы зерттеулер қажет болды жәнеәлеуметтік ғылым өкілдері арасында байсалды пікірлер </w:t>
      </w:r>
      <w:r w:rsidRPr="00506316">
        <w:rPr>
          <w:rFonts w:ascii="Times New Roman" w:hAnsi="Times New Roman" w:cs="Times New Roman"/>
          <w:bCs/>
          <w:sz w:val="28"/>
          <w:szCs w:val="32"/>
          <w:lang w:val="kk-KZ"/>
        </w:rPr>
        <w:lastRenderedPageBreak/>
        <w:t xml:space="preserve">тарала бастағанға дейін пікірталастар тереңдікті ескере отырып, эксперименттік әдісті қолдануға қатысты </w:t>
      </w:r>
      <w:r>
        <w:rPr>
          <w:rFonts w:ascii="Times New Roman" w:hAnsi="Times New Roman" w:cs="Times New Roman"/>
          <w:bCs/>
          <w:sz w:val="28"/>
          <w:szCs w:val="32"/>
          <w:lang w:val="kk-KZ"/>
        </w:rPr>
        <w:t>д</w:t>
      </w:r>
      <w:r w:rsidRPr="00506316">
        <w:rPr>
          <w:rFonts w:ascii="Times New Roman" w:hAnsi="Times New Roman" w:cs="Times New Roman"/>
          <w:bCs/>
          <w:sz w:val="28"/>
          <w:szCs w:val="32"/>
          <w:lang w:val="kk-KZ"/>
        </w:rPr>
        <w:t>ауыстарзерттеу пәнінің өзіндік ерекшелігі. Осы проблемалардың дамуында көрнекті орын бар атақты американдық ғалым Дональд Т.Кэмпбеллдің зерттеулері.Кэмпбеллді тек психологиялық ғылым саласында ғана емес, әлеуметтану мен антропологияда да прогрессивті дәстүрдің ең жақсы өкілдері деп санауға болады. Психолог ретінде ол 40-шы жылдары американдық және еуропалық психологиялық ойдың әсерінен қалыптасты. Ол бітірген Беркли университетінде ол Э.Толмен және К. Левин сияқты ірі психологтардың студенті болды. Жиырма жыл бойы Кэмпбелл Американың ежелгі университеттерінің бірінің профессоры болды-Солтүстік-Батыс (Чикаго маңында) - сонымен бірге Гарвард, Йель, Оксфорд және т.б. сияқты жетекші университеттерде дәріс оқыды. Оның бастамасы бойынша және оның жеке қатысуымен АҚШ-та да, бірқатар басқа елдерде де, атап айтқанда Африканың кейбір елдерінде салыстырмалы психологиялық және мәдени антропологиялық зерттеулер циклі жүргізілді. Кэмпбелл күрделі ғылыми жобаның бастамашысы және бірлескен авторы болды</w:t>
      </w:r>
    </w:p>
    <w:p w:rsidR="00506316" w:rsidRPr="00506316" w:rsidRDefault="00506316" w:rsidP="00506316">
      <w:pPr>
        <w:jc w:val="both"/>
        <w:rPr>
          <w:rFonts w:ascii="Times New Roman" w:hAnsi="Times New Roman" w:cs="Times New Roman"/>
          <w:bCs/>
          <w:sz w:val="28"/>
          <w:szCs w:val="32"/>
          <w:lang w:val="kk-KZ"/>
        </w:rPr>
      </w:pPr>
      <w:r>
        <w:rPr>
          <w:rFonts w:ascii="Times New Roman" w:hAnsi="Times New Roman" w:cs="Times New Roman"/>
          <w:bCs/>
          <w:sz w:val="28"/>
          <w:szCs w:val="32"/>
          <w:lang w:val="kk-KZ"/>
        </w:rPr>
        <w:t>Э</w:t>
      </w:r>
      <w:r w:rsidRPr="00506316">
        <w:rPr>
          <w:rFonts w:ascii="Times New Roman" w:hAnsi="Times New Roman" w:cs="Times New Roman"/>
          <w:bCs/>
          <w:sz w:val="28"/>
          <w:szCs w:val="32"/>
          <w:lang w:val="kk-KZ"/>
        </w:rPr>
        <w:t>тноцентризм проблемалары бойынша жұмыстар, онда этноцентризмнің, этникалық ерекшеліктердің және топтар арасындағы қақтығыстардың көптеген теориялары прогрессивті тұрғыдан талданады. Кэмпбеллдің есімі мамандар арасында да белгіліғылым және эпистемология әдіснамасы. Соңғы жылдары ол альтруизм және генетикалық психология мәселелері бойынша зерттеулер жүргізді, жаңа пәнаралық бағытты — бағдарламаларды бағалауды және т. б. құруға қатысты.</w:t>
      </w:r>
    </w:p>
    <w:p w:rsidR="00506316" w:rsidRPr="00FF16FB" w:rsidRDefault="00506316" w:rsidP="008C3F00">
      <w:pPr>
        <w:jc w:val="both"/>
        <w:rPr>
          <w:rFonts w:ascii="Times New Roman" w:hAnsi="Times New Roman" w:cs="Times New Roman"/>
          <w:bCs/>
          <w:sz w:val="28"/>
          <w:szCs w:val="32"/>
          <w:lang w:val="kk-KZ"/>
        </w:rPr>
      </w:pPr>
      <w:r w:rsidRPr="00506316">
        <w:rPr>
          <w:rFonts w:ascii="Times New Roman" w:hAnsi="Times New Roman" w:cs="Times New Roman"/>
          <w:bCs/>
          <w:sz w:val="28"/>
          <w:szCs w:val="32"/>
          <w:lang w:val="kk-KZ"/>
        </w:rPr>
        <w:t>Кэмпбелл кәсіби зерттеуші ретінде әрекет ететін көзқарастардың кеңдігі, терең білімі және көптеген мәселелер оны көрсетіп қана қоймайдыәлеуметтік ғылымның бірқатар салаларындағы құзыреттілік, сонымен қатар оның әдіснамалық зерттеулеріне ерекше салмақ береді. Д. Т. Кэмпбеллдің еңбектері тек Америка Құрама Штаттарында ғана емес, сонымен қатар көптеген басқа елдерде де танымал. Кеңес оқырманы танысоның аудармада жарияланған кейбір мақалалары, ал мамандарКэмпбелл болған кезде оның бірқатар ауызша сөздерін есту мүмкіндігіКСРО 1976 жылы, сондай-ақ Еуропалық эксперименттік әлеуметтік психология қауымдастығының отырыстарында.</w:t>
      </w:r>
    </w:p>
    <w:p w:rsidR="00DE1E8A" w:rsidRPr="00F54DD5" w:rsidRDefault="009B581F" w:rsidP="00C22B58">
      <w:pPr>
        <w:jc w:val="both"/>
        <w:rPr>
          <w:rFonts w:ascii="Times New Roman" w:hAnsi="Times New Roman" w:cs="Times New Roman"/>
          <w:sz w:val="28"/>
          <w:szCs w:val="28"/>
          <w:lang w:val="kk-KZ"/>
        </w:rPr>
      </w:pPr>
      <w:r w:rsidRPr="00F54DD5">
        <w:rPr>
          <w:rFonts w:ascii="Times New Roman" w:hAnsi="Times New Roman" w:cs="Times New Roman"/>
          <w:b/>
          <w:sz w:val="28"/>
          <w:szCs w:val="28"/>
          <w:lang w:val="kk-KZ"/>
        </w:rPr>
        <w:t xml:space="preserve">Эксперименттер және квазиэксперименттер. </w:t>
      </w:r>
      <w:r w:rsidRPr="00F54DD5">
        <w:rPr>
          <w:rFonts w:ascii="Times New Roman" w:hAnsi="Times New Roman" w:cs="Times New Roman"/>
          <w:sz w:val="28"/>
          <w:szCs w:val="28"/>
          <w:lang w:val="kk-KZ"/>
        </w:rPr>
        <w:t xml:space="preserve">Біз зерттеудің бір бөлігін эксперимент деп атаймыз, ол зерттеуші айнымалыларды басқарады және әсерлерін бақылайды, бұл әсер басқа айнымалыларға әсер етеді. </w:t>
      </w:r>
      <w:r w:rsidR="00F508E2" w:rsidRPr="00F54DD5">
        <w:rPr>
          <w:rFonts w:ascii="Times New Roman" w:hAnsi="Times New Roman" w:cs="Times New Roman"/>
          <w:sz w:val="28"/>
          <w:szCs w:val="28"/>
          <w:lang w:val="kk-KZ"/>
        </w:rPr>
        <w:t>Бұнда біз</w:t>
      </w:r>
      <w:r w:rsidRPr="00F54DD5">
        <w:rPr>
          <w:rFonts w:ascii="Times New Roman" w:hAnsi="Times New Roman" w:cs="Times New Roman"/>
          <w:sz w:val="28"/>
          <w:szCs w:val="28"/>
          <w:lang w:val="kk-KZ"/>
        </w:rPr>
        <w:t xml:space="preserve"> қауіп төндіретін 12 факторға байланысты 16 эксперимент жоспарының жарамдылығы эксперимент деректері бойынша қорытындының дұрыстығы</w:t>
      </w:r>
      <w:r w:rsidR="00F508E2" w:rsidRPr="00F54DD5">
        <w:rPr>
          <w:rFonts w:ascii="Times New Roman" w:hAnsi="Times New Roman" w:cs="Times New Roman"/>
          <w:sz w:val="28"/>
          <w:szCs w:val="28"/>
          <w:lang w:val="kk-KZ"/>
        </w:rPr>
        <w:t>н қарастырп өтеміз</w:t>
      </w:r>
      <w:r w:rsidRPr="00F54DD5">
        <w:rPr>
          <w:rFonts w:ascii="Times New Roman" w:hAnsi="Times New Roman" w:cs="Times New Roman"/>
          <w:sz w:val="28"/>
          <w:szCs w:val="28"/>
          <w:lang w:val="kk-KZ"/>
        </w:rPr>
        <w:t xml:space="preserve">. </w:t>
      </w:r>
      <w:r w:rsidR="00F508E2" w:rsidRPr="00F54DD5">
        <w:rPr>
          <w:rFonts w:ascii="Times New Roman" w:hAnsi="Times New Roman" w:cs="Times New Roman"/>
          <w:sz w:val="28"/>
          <w:szCs w:val="28"/>
          <w:lang w:val="kk-KZ"/>
        </w:rPr>
        <w:t>Бұл кітап н</w:t>
      </w:r>
      <w:r w:rsidRPr="00F54DD5">
        <w:rPr>
          <w:rFonts w:ascii="Times New Roman" w:hAnsi="Times New Roman" w:cs="Times New Roman"/>
          <w:sz w:val="28"/>
          <w:szCs w:val="28"/>
          <w:lang w:val="kk-KZ"/>
        </w:rPr>
        <w:t>ұсқаулық емес</w:t>
      </w:r>
      <w:r w:rsidR="00F508E2" w:rsidRPr="00F54DD5">
        <w:rPr>
          <w:rFonts w:ascii="Times New Roman" w:hAnsi="Times New Roman" w:cs="Times New Roman"/>
          <w:sz w:val="28"/>
          <w:szCs w:val="28"/>
          <w:lang w:val="kk-KZ"/>
        </w:rPr>
        <w:t>,</w:t>
      </w:r>
      <w:r w:rsidRPr="00F54DD5">
        <w:rPr>
          <w:rFonts w:ascii="Times New Roman" w:hAnsi="Times New Roman" w:cs="Times New Roman"/>
          <w:sz w:val="28"/>
          <w:szCs w:val="28"/>
          <w:lang w:val="kk-KZ"/>
        </w:rPr>
        <w:t xml:space="preserve"> Фишер дәстүрінде </w:t>
      </w:r>
      <w:r w:rsidRPr="00F54DD5">
        <w:rPr>
          <w:rFonts w:ascii="Times New Roman" w:hAnsi="Times New Roman" w:cs="Times New Roman"/>
          <w:sz w:val="28"/>
          <w:szCs w:val="28"/>
          <w:lang w:val="kk-KZ"/>
        </w:rPr>
        <w:lastRenderedPageBreak/>
        <w:t>экспериментті жоспарлау экспериментатор болған кезде, жағдайға толықтай ие бола отырып, ол әсерді ұйымдастырып, өлшеулер жүргізе алады оңтайлы статистикалық тиімділікке қол жеткізу үшін және жоспардың күрделілігі бұл тек тиімділікке жетуге деген ұмтылысқа байланысты. Жоспарлардың күрделілігі, бұл жұмыста талқыланған материалдар материалдың ерекшелігі мен болмауы экспериментатордың толық бақылау мүмкіндігі</w:t>
      </w:r>
      <w:r w:rsidR="00F508E2" w:rsidRPr="00F54DD5">
        <w:rPr>
          <w:rFonts w:ascii="Times New Roman" w:hAnsi="Times New Roman" w:cs="Times New Roman"/>
          <w:sz w:val="28"/>
          <w:szCs w:val="28"/>
          <w:lang w:val="kk-KZ"/>
        </w:rPr>
        <w:t xml:space="preserve"> болып табылады</w:t>
      </w:r>
      <w:r w:rsidRPr="00F54DD5">
        <w:rPr>
          <w:rFonts w:ascii="Times New Roman" w:hAnsi="Times New Roman" w:cs="Times New Roman"/>
          <w:sz w:val="28"/>
          <w:szCs w:val="28"/>
          <w:lang w:val="kk-KZ"/>
        </w:rPr>
        <w:t xml:space="preserve">. </w:t>
      </w:r>
    </w:p>
    <w:p w:rsidR="009B581F" w:rsidRPr="00F54DD5" w:rsidRDefault="00883577" w:rsidP="00C22B58">
      <w:pPr>
        <w:jc w:val="both"/>
        <w:rPr>
          <w:rFonts w:ascii="Times New Roman" w:hAnsi="Times New Roman" w:cs="Times New Roman"/>
          <w:sz w:val="28"/>
          <w:szCs w:val="28"/>
          <w:lang w:val="kk-KZ"/>
        </w:rPr>
      </w:pPr>
      <w:r w:rsidRPr="00F54DD5">
        <w:rPr>
          <w:rFonts w:ascii="Times New Roman" w:hAnsi="Times New Roman" w:cs="Times New Roman"/>
          <w:b/>
          <w:sz w:val="28"/>
          <w:szCs w:val="28"/>
          <w:lang w:val="kk-KZ"/>
        </w:rPr>
        <w:t>Мәселені ойнату.</w:t>
      </w:r>
      <w:r w:rsidR="009B581F" w:rsidRPr="00F54DD5">
        <w:rPr>
          <w:rFonts w:ascii="Times New Roman" w:hAnsi="Times New Roman" w:cs="Times New Roman"/>
          <w:sz w:val="28"/>
          <w:szCs w:val="28"/>
          <w:lang w:val="kk-KZ"/>
        </w:rPr>
        <w:t>1923 жылы У. Э. Мак-Кол "</w:t>
      </w:r>
      <w:r w:rsidR="00F508E2" w:rsidRPr="00F54DD5">
        <w:rPr>
          <w:rFonts w:ascii="Times New Roman" w:hAnsi="Times New Roman" w:cs="Times New Roman"/>
          <w:sz w:val="28"/>
          <w:szCs w:val="28"/>
          <w:lang w:val="kk-KZ"/>
        </w:rPr>
        <w:t xml:space="preserve">педагогикада </w:t>
      </w:r>
      <w:r w:rsidR="009B581F" w:rsidRPr="00F54DD5">
        <w:rPr>
          <w:rFonts w:ascii="Times New Roman" w:hAnsi="Times New Roman" w:cs="Times New Roman"/>
          <w:sz w:val="28"/>
          <w:szCs w:val="28"/>
          <w:lang w:val="kk-KZ"/>
        </w:rPr>
        <w:t xml:space="preserve">эксперименттерді қалай жүргізу керек" атты кітап шығарды. </w:t>
      </w:r>
      <w:r w:rsidR="00F508E2" w:rsidRPr="00F54DD5">
        <w:rPr>
          <w:rFonts w:ascii="Times New Roman" w:hAnsi="Times New Roman" w:cs="Times New Roman"/>
          <w:sz w:val="28"/>
          <w:szCs w:val="28"/>
          <w:lang w:val="kk-KZ"/>
        </w:rPr>
        <w:t xml:space="preserve">Оның алғы сөзінде </w:t>
      </w:r>
      <w:r w:rsidR="009B581F" w:rsidRPr="00F54DD5">
        <w:rPr>
          <w:rFonts w:ascii="Times New Roman" w:hAnsi="Times New Roman" w:cs="Times New Roman"/>
          <w:sz w:val="28"/>
          <w:szCs w:val="28"/>
          <w:lang w:val="kk-KZ"/>
        </w:rPr>
        <w:t>: "</w:t>
      </w:r>
      <w:r w:rsidR="00F508E2" w:rsidRPr="00F54DD5">
        <w:rPr>
          <w:rFonts w:ascii="Times New Roman" w:hAnsi="Times New Roman" w:cs="Times New Roman"/>
          <w:sz w:val="28"/>
          <w:szCs w:val="28"/>
          <w:lang w:val="kk-KZ"/>
        </w:rPr>
        <w:t xml:space="preserve">эксперимент жайлы керемет оқулықтар бар, бірақ адекватты </w:t>
      </w:r>
      <w:r w:rsidR="00200796" w:rsidRPr="00F54DD5">
        <w:rPr>
          <w:rFonts w:ascii="Times New Roman" w:hAnsi="Times New Roman" w:cs="Times New Roman"/>
          <w:sz w:val="28"/>
          <w:szCs w:val="28"/>
          <w:lang w:val="kk-KZ"/>
        </w:rPr>
        <w:t>статистикалық өңдеу эксперименттік әдіс деректераз</w:t>
      </w:r>
      <w:r w:rsidR="009B581F" w:rsidRPr="00F54DD5">
        <w:rPr>
          <w:rFonts w:ascii="Times New Roman" w:hAnsi="Times New Roman" w:cs="Times New Roman"/>
          <w:sz w:val="28"/>
          <w:szCs w:val="28"/>
          <w:lang w:val="kk-KZ"/>
        </w:rPr>
        <w:t>"</w:t>
      </w:r>
      <w:r w:rsidR="00F508E2" w:rsidRPr="00F54DD5">
        <w:rPr>
          <w:rFonts w:ascii="Times New Roman" w:hAnsi="Times New Roman" w:cs="Times New Roman"/>
          <w:sz w:val="28"/>
          <w:szCs w:val="28"/>
          <w:lang w:val="kk-KZ"/>
        </w:rPr>
        <w:t xml:space="preserve"> деп жазды</w:t>
      </w:r>
      <w:r w:rsidR="009B581F" w:rsidRPr="00F54DD5">
        <w:rPr>
          <w:rFonts w:ascii="Times New Roman" w:hAnsi="Times New Roman" w:cs="Times New Roman"/>
          <w:sz w:val="28"/>
          <w:szCs w:val="28"/>
          <w:lang w:val="kk-KZ"/>
        </w:rPr>
        <w:t xml:space="preserve">. Бұл сөздер бүгінгі күнге дейін әділ болып қала береді олар бұл жұмыстың лейтмотиві бола алады. Дегенмен, орындалған жұмыстардың әсерінен Фишердің дәстүрлері, кейбір маңызды қатынастардағы </w:t>
      </w:r>
      <w:r w:rsidR="00200796" w:rsidRPr="00F54DD5">
        <w:rPr>
          <w:rFonts w:ascii="Times New Roman" w:hAnsi="Times New Roman" w:cs="Times New Roman"/>
          <w:sz w:val="28"/>
          <w:szCs w:val="28"/>
          <w:lang w:val="kk-KZ"/>
        </w:rPr>
        <w:t xml:space="preserve">өзгеруі салдары </w:t>
      </w:r>
      <w:r w:rsidR="009B581F" w:rsidRPr="00F54DD5">
        <w:rPr>
          <w:rFonts w:ascii="Times New Roman" w:hAnsi="Times New Roman" w:cs="Times New Roman"/>
          <w:sz w:val="28"/>
          <w:szCs w:val="28"/>
          <w:lang w:val="kk-KZ"/>
        </w:rPr>
        <w:t>жетілдіру болып табылад</w:t>
      </w:r>
      <w:r w:rsidR="00200796" w:rsidRPr="00F54DD5">
        <w:rPr>
          <w:rFonts w:ascii="Times New Roman" w:hAnsi="Times New Roman" w:cs="Times New Roman"/>
          <w:sz w:val="28"/>
          <w:szCs w:val="28"/>
          <w:lang w:val="kk-KZ"/>
        </w:rPr>
        <w:t xml:space="preserve">ы. </w:t>
      </w:r>
      <w:r w:rsidR="009B581F" w:rsidRPr="00F54DD5">
        <w:rPr>
          <w:rFonts w:ascii="Times New Roman" w:hAnsi="Times New Roman" w:cs="Times New Roman"/>
          <w:sz w:val="28"/>
          <w:szCs w:val="28"/>
          <w:lang w:val="kk-KZ"/>
        </w:rPr>
        <w:t>Мүмкін, оның тәжірибеге және жалпы ойға бағдарлануына және шағымдардың болмауына байланысты фундаменталдылық классикалық Мак- Кола кітабы бағаланбады. Онда ол пайда болған уақыт, яғни Фишер кітабының алғашқы басылымынан екі жыл бұрын "Зерттеушілер үшін статистикалық әдістер" (19</w:t>
      </w:r>
      <w:r w:rsidR="00200796" w:rsidRPr="00F54DD5">
        <w:rPr>
          <w:rFonts w:ascii="Times New Roman" w:hAnsi="Times New Roman" w:cs="Times New Roman"/>
          <w:sz w:val="28"/>
          <w:szCs w:val="28"/>
          <w:lang w:val="kk-KZ"/>
        </w:rPr>
        <w:t>25), бірде-бір жұмыс болған жоқ.</w:t>
      </w:r>
      <w:r w:rsidR="009B581F" w:rsidRPr="00F54DD5">
        <w:rPr>
          <w:rFonts w:ascii="Times New Roman" w:hAnsi="Times New Roman" w:cs="Times New Roman"/>
          <w:sz w:val="28"/>
          <w:szCs w:val="28"/>
          <w:lang w:val="kk-KZ"/>
        </w:rPr>
        <w:t xml:space="preserve"> Фишердің ең маңызды үлесі топтарды теңестіру идеясы болуы мүмкін рандоми</w:t>
      </w:r>
      <w:r w:rsidR="00200796" w:rsidRPr="00F54DD5">
        <w:rPr>
          <w:rFonts w:ascii="Times New Roman" w:hAnsi="Times New Roman" w:cs="Times New Roman"/>
          <w:sz w:val="28"/>
          <w:szCs w:val="28"/>
          <w:lang w:val="kk-KZ"/>
        </w:rPr>
        <w:t>зация арқылы эксперимент жасау. Бұл идеяны қабылдапжәне сонымен бірге бас тарту</w:t>
      </w:r>
      <w:r w:rsidR="009B581F" w:rsidRPr="00F54DD5">
        <w:rPr>
          <w:rFonts w:ascii="Times New Roman" w:hAnsi="Times New Roman" w:cs="Times New Roman"/>
          <w:sz w:val="28"/>
          <w:szCs w:val="28"/>
          <w:lang w:val="kk-KZ"/>
        </w:rPr>
        <w:t xml:space="preserve"> "жұптық теңестіру" (интуитивті тартымды әдіс, бірақ іс жүзінде қате) педагогика саласындағы зерттеушілер үшін қиын болды. Мак-Саны сол 1923 жылы ол істің мәнін терең түсінуді көрсетті. Өз ретінде салыстырылатын топтарды қалыптастырудың алғашқы</w:t>
      </w:r>
      <w:r w:rsidR="00200796" w:rsidRPr="00F54DD5">
        <w:rPr>
          <w:rFonts w:ascii="Times New Roman" w:hAnsi="Times New Roman" w:cs="Times New Roman"/>
          <w:sz w:val="28"/>
          <w:szCs w:val="28"/>
          <w:lang w:val="kk-KZ"/>
        </w:rPr>
        <w:t xml:space="preserve"> әдісін ол " топтар теңестіру </w:t>
      </w:r>
      <w:r w:rsidR="00C672D1" w:rsidRPr="00F54DD5">
        <w:rPr>
          <w:rFonts w:ascii="Times New Roman" w:hAnsi="Times New Roman" w:cs="Times New Roman"/>
          <w:sz w:val="28"/>
          <w:szCs w:val="28"/>
          <w:lang w:val="kk-KZ"/>
        </w:rPr>
        <w:t>жағдайы"</w:t>
      </w:r>
      <w:r w:rsidR="00200796" w:rsidRPr="00F54DD5">
        <w:rPr>
          <w:rFonts w:ascii="Times New Roman" w:hAnsi="Times New Roman" w:cs="Times New Roman"/>
          <w:sz w:val="28"/>
          <w:szCs w:val="28"/>
          <w:lang w:val="kk-KZ"/>
        </w:rPr>
        <w:t xml:space="preserve"> деп атады</w:t>
      </w:r>
      <w:r w:rsidR="00C672D1" w:rsidRPr="00F54DD5">
        <w:rPr>
          <w:rFonts w:ascii="Times New Roman" w:hAnsi="Times New Roman" w:cs="Times New Roman"/>
          <w:sz w:val="28"/>
          <w:szCs w:val="28"/>
          <w:lang w:val="kk-KZ"/>
        </w:rPr>
        <w:t xml:space="preserve">. </w:t>
      </w:r>
    </w:p>
    <w:p w:rsidR="00C672D1" w:rsidRPr="00F54DD5" w:rsidRDefault="00C672D1" w:rsidP="00C22B58">
      <w:pPr>
        <w:jc w:val="both"/>
        <w:rPr>
          <w:rFonts w:ascii="Times New Roman" w:hAnsi="Times New Roman" w:cs="Times New Roman"/>
          <w:sz w:val="28"/>
          <w:szCs w:val="28"/>
          <w:lang w:val="kk-KZ"/>
        </w:rPr>
      </w:pPr>
      <w:r w:rsidRPr="00F54DD5">
        <w:rPr>
          <w:rFonts w:ascii="Times New Roman" w:hAnsi="Times New Roman" w:cs="Times New Roman"/>
          <w:sz w:val="28"/>
          <w:szCs w:val="28"/>
          <w:lang w:val="kk-KZ"/>
        </w:rPr>
        <w:t xml:space="preserve">"Өкілдік кездейсоқ таңдау әдісімен қамтамасыз етілуі мүмкін сияқты... эквиваленттілікке </w:t>
      </w:r>
      <w:r w:rsidR="007450F0" w:rsidRPr="00F54DD5">
        <w:rPr>
          <w:rFonts w:ascii="Times New Roman" w:hAnsi="Times New Roman" w:cs="Times New Roman"/>
          <w:sz w:val="28"/>
          <w:szCs w:val="28"/>
          <w:lang w:val="kk-KZ"/>
        </w:rPr>
        <w:t xml:space="preserve">көптеген пәндер қолданылған жағдайда кездейсоқ қол жеткізуге болады" </w:t>
      </w:r>
      <w:r w:rsidRPr="00F54DD5">
        <w:rPr>
          <w:rFonts w:ascii="Times New Roman" w:hAnsi="Times New Roman" w:cs="Times New Roman"/>
          <w:sz w:val="28"/>
          <w:szCs w:val="28"/>
          <w:lang w:val="kk-KZ"/>
        </w:rPr>
        <w:t>Ф</w:t>
      </w:r>
      <w:r w:rsidR="007450F0" w:rsidRPr="00F54DD5">
        <w:rPr>
          <w:rFonts w:ascii="Times New Roman" w:hAnsi="Times New Roman" w:cs="Times New Roman"/>
          <w:sz w:val="28"/>
          <w:szCs w:val="28"/>
          <w:lang w:val="kk-KZ"/>
        </w:rPr>
        <w:t>ишердің тағы бір идеясы болды</w:t>
      </w:r>
      <w:r w:rsidRPr="00F54DD5">
        <w:rPr>
          <w:rFonts w:ascii="Times New Roman" w:hAnsi="Times New Roman" w:cs="Times New Roman"/>
          <w:sz w:val="28"/>
          <w:szCs w:val="28"/>
          <w:lang w:val="kk-KZ"/>
        </w:rPr>
        <w:t>. "Ротациялық эксперимент" деген атпен латын квадратының жоспары ұсы</w:t>
      </w:r>
      <w:r w:rsidR="007450F0" w:rsidRPr="00F54DD5">
        <w:rPr>
          <w:rFonts w:ascii="Times New Roman" w:hAnsi="Times New Roman" w:cs="Times New Roman"/>
          <w:sz w:val="28"/>
          <w:szCs w:val="28"/>
          <w:lang w:val="kk-KZ"/>
        </w:rPr>
        <w:t>нған</w:t>
      </w:r>
      <w:r w:rsidR="00895913" w:rsidRPr="00F54DD5">
        <w:rPr>
          <w:rFonts w:ascii="Times New Roman" w:hAnsi="Times New Roman" w:cs="Times New Roman"/>
          <w:sz w:val="28"/>
          <w:szCs w:val="28"/>
          <w:lang w:val="kk-KZ"/>
        </w:rPr>
        <w:t>, оны Торнике</w:t>
      </w:r>
      <w:r w:rsidRPr="00F54DD5">
        <w:rPr>
          <w:rFonts w:ascii="Times New Roman" w:hAnsi="Times New Roman" w:cs="Times New Roman"/>
          <w:sz w:val="28"/>
          <w:szCs w:val="28"/>
          <w:lang w:val="kk-KZ"/>
        </w:rPr>
        <w:t xml:space="preserve"> және </w:t>
      </w:r>
      <w:r w:rsidR="007450F0" w:rsidRPr="00F54DD5">
        <w:rPr>
          <w:rFonts w:ascii="Times New Roman" w:hAnsi="Times New Roman" w:cs="Times New Roman"/>
          <w:sz w:val="28"/>
          <w:szCs w:val="28"/>
          <w:lang w:val="kk-KZ"/>
        </w:rPr>
        <w:t xml:space="preserve">Чепман </w:t>
      </w:r>
      <w:r w:rsidRPr="00F54DD5">
        <w:rPr>
          <w:rFonts w:ascii="Times New Roman" w:hAnsi="Times New Roman" w:cs="Times New Roman"/>
          <w:sz w:val="28"/>
          <w:szCs w:val="28"/>
          <w:lang w:val="kk-KZ"/>
        </w:rPr>
        <w:t xml:space="preserve"> 5x5 және 2x2 түрінде 1916 жылыэк</w:t>
      </w:r>
      <w:r w:rsidR="00497467" w:rsidRPr="00F54DD5">
        <w:rPr>
          <w:rFonts w:ascii="Times New Roman" w:hAnsi="Times New Roman" w:cs="Times New Roman"/>
          <w:sz w:val="28"/>
          <w:szCs w:val="28"/>
          <w:lang w:val="kk-KZ"/>
        </w:rPr>
        <w:t>спериментті жоспарлау жүйесіне</w:t>
      </w:r>
      <w:r w:rsidRPr="00F54DD5">
        <w:rPr>
          <w:rFonts w:ascii="Times New Roman" w:hAnsi="Times New Roman" w:cs="Times New Roman"/>
          <w:sz w:val="28"/>
          <w:szCs w:val="28"/>
          <w:lang w:val="kk-KZ"/>
        </w:rPr>
        <w:t xml:space="preserve"> енгізді. Пайдалану тәсілі Мак-Кодпен "ротациялық эксперимент" ретінде қызмет етеді тамаша оның кітабының да, осы жұмыстың да ерекшелігін анықтауға мысал</w:t>
      </w:r>
      <w:r w:rsidR="00497467" w:rsidRPr="00F54DD5">
        <w:rPr>
          <w:rFonts w:ascii="Times New Roman" w:hAnsi="Times New Roman" w:cs="Times New Roman"/>
          <w:sz w:val="28"/>
          <w:szCs w:val="28"/>
          <w:lang w:val="kk-KZ"/>
        </w:rPr>
        <w:t xml:space="preserve"> болып табылады</w:t>
      </w:r>
      <w:r w:rsidRPr="00F54DD5">
        <w:rPr>
          <w:rFonts w:ascii="Times New Roman" w:hAnsi="Times New Roman" w:cs="Times New Roman"/>
          <w:sz w:val="28"/>
          <w:szCs w:val="28"/>
          <w:lang w:val="kk-KZ"/>
        </w:rPr>
        <w:t xml:space="preserve">. Ротациялық эксперимент статистикалық тиімділікке қол жеткізу үшін емес, ұсынылды, керісінше, мүмкін емес жағдайларда белгілі бір дәрежеде бақылауды қамтамасыз ету үшін эквивалентті топтарды қалыптастыру кезінде рандомизацияны жүзеге асыру. Ұқсас түрде бұл жұмыс көптеген эксперимент жоспарларының кемшіліктерін қарастырады және дегенмен, оларды пайдалану мүмкін болмаған жағдайларда сақталады ең жақсы жоспарларды қолдану. Бұл тұрғыда мұнда талқыланған жоспарлардың </w:t>
      </w:r>
      <w:r w:rsidRPr="00F54DD5">
        <w:rPr>
          <w:rFonts w:ascii="Times New Roman" w:hAnsi="Times New Roman" w:cs="Times New Roman"/>
          <w:sz w:val="28"/>
          <w:szCs w:val="28"/>
          <w:lang w:val="kk-KZ"/>
        </w:rPr>
        <w:lastRenderedPageBreak/>
        <w:t>көпшілігі және рандомизацияланбаған "ротациялық эксперимент" деп квазиэкспериментальные жоспарлары.</w:t>
      </w:r>
    </w:p>
    <w:p w:rsidR="001632F1" w:rsidRPr="00F54DD5" w:rsidRDefault="00F508E2" w:rsidP="00C22B58">
      <w:pPr>
        <w:jc w:val="both"/>
        <w:rPr>
          <w:rFonts w:ascii="Times New Roman" w:hAnsi="Times New Roman" w:cs="Times New Roman"/>
          <w:sz w:val="28"/>
          <w:szCs w:val="28"/>
          <w:lang w:val="kk-KZ"/>
        </w:rPr>
      </w:pPr>
      <w:r w:rsidRPr="00F54DD5">
        <w:rPr>
          <w:rFonts w:ascii="Times New Roman" w:hAnsi="Times New Roman" w:cs="Times New Roman"/>
          <w:b/>
          <w:sz w:val="28"/>
          <w:szCs w:val="28"/>
          <w:lang w:val="kk-KZ"/>
        </w:rPr>
        <w:t>Эксперименттен көңіл қалу</w:t>
      </w:r>
      <w:r w:rsidR="00C672D1" w:rsidRPr="00F54DD5">
        <w:rPr>
          <w:rFonts w:ascii="Times New Roman" w:hAnsi="Times New Roman" w:cs="Times New Roman"/>
          <w:b/>
          <w:sz w:val="28"/>
          <w:szCs w:val="28"/>
          <w:lang w:val="kk-KZ"/>
        </w:rPr>
        <w:t>.</w:t>
      </w:r>
      <w:r w:rsidR="00C672D1" w:rsidRPr="00F54DD5">
        <w:rPr>
          <w:rFonts w:ascii="Times New Roman" w:hAnsi="Times New Roman" w:cs="Times New Roman"/>
          <w:sz w:val="28"/>
          <w:szCs w:val="28"/>
          <w:lang w:val="kk-KZ"/>
        </w:rPr>
        <w:t xml:space="preserve"> Бұл жұмыста эксперимент шешудің жалғыз әдісі ретінде қарастырылады оқыту практикасы туралы дау-дамай, жетілдірулерді тексерудің жалғыз әдісі ретінде білім жинақтау дәстүрін құрудың жалғыз жолы ретінде оқыту әрбір жаңашылдық ескі даналықтан қорықпай жүзеге асырылуы мүмкін ол аз кемелді, бірақ жаңа білімге құрбан болады. Біздің барлық үшін ыстық қорғау эксперимент біздің позиция Жаңа деп ойламауымыз керек. Болды эксперимент мүмкіндіктеріне пессимистік көзқарастың да, ынта-жігердің де кезеңдері(мысалы, қараңыз: жақсы, көрініс</w:t>
      </w:r>
      <w:r w:rsidR="007450F0" w:rsidRPr="00F54DD5">
        <w:rPr>
          <w:rFonts w:ascii="Times New Roman" w:hAnsi="Times New Roman" w:cs="Times New Roman"/>
          <w:sz w:val="28"/>
          <w:szCs w:val="28"/>
          <w:lang w:val="kk-KZ"/>
        </w:rPr>
        <w:t>тер, Монро</w:t>
      </w:r>
      <w:r w:rsidR="00C672D1" w:rsidRPr="00F54DD5">
        <w:rPr>
          <w:rFonts w:ascii="Times New Roman" w:hAnsi="Times New Roman" w:cs="Times New Roman"/>
          <w:sz w:val="28"/>
          <w:szCs w:val="28"/>
          <w:lang w:val="kk-KZ"/>
        </w:rPr>
        <w:t>. Қалдықты атап өтуге болады сипаттамалық жұмыстарға тәжірибе жасау, көбінесе бұрылыспен бірге жүреді торндайковского бихевиоризма қарай қай мектеп ашты немесе психоталдау, совершался жақсы тәжірибелік дайындықтан өткен адамдар. Жаңа бұзылулардың алдын алу үшін біз кейбір себептерді түсінуіміз керек алдын ала реакция және туындаған дұрыс емес үміттерден аулақ болуға тырысыңыз мұндай реакция. Бірнеше тармақты атап өтуге болады. Біріншіден, бұл қарқын эксперимент қамтамасыз етуі керек прогресс дәрежесі тым жоғары бағаланды оптимистік және бұл негізсіз немқұрайдылықпен бірге жүрді эксперименттік емес білім. Экспериментті жақтаушылар бұл прогреске сенді оқыту технологиясы баяу болды, өйткені ғылыми әдіс қолданылмады. Олар дәстүрлі тәжірибені қол жетімді емес деп санады, өйткені ол жоқ ол тәжірибеге негізделген. Тәжірибелер жиі болатыны белгілі болған кезде олар скучно, түсініксіз және кейде қайталанбайтын болып шықты және расталды ғылыми білім, шамадан тыс оптимизм көңілсіздікке, немқұрайдылыққа жол берді олардың және олардан бас тартуға</w:t>
      </w:r>
      <w:r w:rsidR="007450F0" w:rsidRPr="00F54DD5">
        <w:rPr>
          <w:rFonts w:ascii="Times New Roman" w:hAnsi="Times New Roman" w:cs="Times New Roman"/>
          <w:sz w:val="28"/>
          <w:szCs w:val="28"/>
          <w:lang w:val="kk-KZ"/>
        </w:rPr>
        <w:t xml:space="preserve">. </w:t>
      </w:r>
      <w:r w:rsidR="00C672D1" w:rsidRPr="00F54DD5">
        <w:rPr>
          <w:rFonts w:ascii="Times New Roman" w:hAnsi="Times New Roman" w:cs="Times New Roman"/>
          <w:sz w:val="28"/>
          <w:szCs w:val="28"/>
          <w:lang w:val="kk-KZ"/>
        </w:rPr>
        <w:t>Бұл наразылықты бақылаушылар да, эксперименттерге қат</w:t>
      </w:r>
      <w:r w:rsidR="001632F1" w:rsidRPr="00F54DD5">
        <w:rPr>
          <w:rFonts w:ascii="Times New Roman" w:hAnsi="Times New Roman" w:cs="Times New Roman"/>
          <w:sz w:val="28"/>
          <w:szCs w:val="28"/>
          <w:lang w:val="kk-KZ"/>
        </w:rPr>
        <w:t xml:space="preserve">ысушылар да бастан өткерді. Бұл </w:t>
      </w:r>
      <w:r w:rsidR="00C672D1" w:rsidRPr="00F54DD5">
        <w:rPr>
          <w:rFonts w:ascii="Times New Roman" w:hAnsi="Times New Roman" w:cs="Times New Roman"/>
          <w:sz w:val="28"/>
          <w:szCs w:val="28"/>
          <w:lang w:val="kk-KZ"/>
        </w:rPr>
        <w:t>экспериментаторларға келетін болсақ, олардың белгілі бір реак</w:t>
      </w:r>
      <w:r w:rsidR="001632F1" w:rsidRPr="00F54DD5">
        <w:rPr>
          <w:rFonts w:ascii="Times New Roman" w:hAnsi="Times New Roman" w:cs="Times New Roman"/>
          <w:sz w:val="28"/>
          <w:szCs w:val="28"/>
          <w:lang w:val="kk-KZ"/>
        </w:rPr>
        <w:t xml:space="preserve">ция жасағанын атап өтуге болады </w:t>
      </w:r>
      <w:r w:rsidR="00C672D1" w:rsidRPr="00F54DD5">
        <w:rPr>
          <w:rFonts w:ascii="Times New Roman" w:hAnsi="Times New Roman" w:cs="Times New Roman"/>
          <w:sz w:val="28"/>
          <w:szCs w:val="28"/>
          <w:lang w:val="kk-KZ"/>
        </w:rPr>
        <w:t>қолданғанда эксперименттер. Зерттеуші үшін, әде</w:t>
      </w:r>
      <w:r w:rsidR="001632F1" w:rsidRPr="00F54DD5">
        <w:rPr>
          <w:rFonts w:ascii="Times New Roman" w:hAnsi="Times New Roman" w:cs="Times New Roman"/>
          <w:sz w:val="28"/>
          <w:szCs w:val="28"/>
          <w:lang w:val="kk-KZ"/>
        </w:rPr>
        <w:t xml:space="preserve">тте, терең қызығушылық танытады </w:t>
      </w:r>
      <w:r w:rsidR="00C672D1" w:rsidRPr="00F54DD5">
        <w:rPr>
          <w:rFonts w:ascii="Times New Roman" w:hAnsi="Times New Roman" w:cs="Times New Roman"/>
          <w:sz w:val="28"/>
          <w:szCs w:val="28"/>
          <w:lang w:val="kk-KZ"/>
        </w:rPr>
        <w:t xml:space="preserve">оның жұмысы, тозған гипотезаны растамау өте ауыр. Экспериментатор сонымен қатар оқытудың биологиялық және психологиялық заңдылықтарына бағынады байланыстыратын өз огорчения аралас уақыт оқиғаларға және ынталылықтармен. Осындай ынталандыру, ең алдымен, "шынайы" дереккөз емес, эксперименттік процестің өзі болады көңілсіздік-бұл жеткіліксіз теория. Бұл, мүмкін, бейсаналық түрде, эксперименттен аулақ болу немесе бас тарту.Егер біздің ғылымның экологиясы келесідей болса дұрыс емес жауаптар дұрыс жауаптарға қарағанда жиі кездеседі (және, мүмкін, солай бар), содан кейін біз ауырсынуды күтуге болады37 эксперименттерді ұсақтау көңілсіз болады және Біз қандай да бір жолмен қарыздармыз жаңадан келген экспериментаторларды осыған дайындаңыз және жалпы қараңыз эксперимент пессимистік түрде — панацея ретінде емес, жалғыз ретінде </w:t>
      </w:r>
      <w:r w:rsidR="00C672D1" w:rsidRPr="00F54DD5">
        <w:rPr>
          <w:rFonts w:ascii="Times New Roman" w:hAnsi="Times New Roman" w:cs="Times New Roman"/>
          <w:sz w:val="28"/>
          <w:szCs w:val="28"/>
          <w:lang w:val="kk-KZ"/>
        </w:rPr>
        <w:lastRenderedPageBreak/>
        <w:t>білімді үнемі жинақтаудың мүмкін жолы. Біз оқушыларымызға Шабыт беруіміз керек, олар күнделікті және көңілсіздіктерге тап болуы мүмкін және оларға табандылық танытуы мүмкін, қазіргі уақытта биологиялық және физикалық ғылымдардағы зерттеушілерді ерекшелендіреді. Біздің оқушылар ақшалай қаражаттың жетіспеушілігімен ғана емес, сонымен бірге эксперименттер нәтижелерінің кедейлігі.</w:t>
      </w:r>
      <w:r w:rsidR="001632F1" w:rsidRPr="00F54DD5">
        <w:rPr>
          <w:rFonts w:ascii="Times New Roman" w:hAnsi="Times New Roman" w:cs="Times New Roman"/>
          <w:sz w:val="28"/>
          <w:szCs w:val="28"/>
          <w:lang w:val="kk-KZ"/>
        </w:rPr>
        <w:t>Дәлірек айтқанда, бізге көп уақыт қажет және ұзақ және бірнеше эксперимент ғылымға жеке эксперименттерге қарағанда көбірек тән соңғы тәжірибелер. Егер біз бүгін жүргізетін эксперименттер болса, олар табысты болса, онда олар қайталау және Кросс-валидация қажет басқа уақытта және басқа жағдайларда, олар танымал деректер бола алады ғылым және негізделген теориялық түсінік алу. Әрі қарай, біз сенеміз дәлелдеудің негізгі құралы, даудағы жалғыз судьямен тәжірибе жасау бәсекелес теориялар, біз біржақты нәтиже күтпеуіміз керек бәсекелес теориялар кездесетін "сыни" эксперименттер. Біз қашан мысалы, Құзыретті бақылаушылар керісінше қорғайды көзқарас бойынша, бұл априорно, екеуі де бір нәрсені байқады деп айтуға болады шын мәнінде нақты жағдайға байланысты және екеуі де шындықтың бір бөлігін білдіреді. Мен қарама-қайшылық неғұрлым күшті болса, соғұрлым оның ықтималдығы жоғары. Сондықтан мұндай жағдайларда біз эксперименттің екіұшты нәтижелерін немесе нәтижелерін күте аламыз шынайы деректер эксперименттен экспериментке дейін айтарлықтай өзгереді. Көп жетілген позиция — және эксперименттік психология көбіне осындай жағ</w:t>
      </w:r>
      <w:r w:rsidR="007450F0" w:rsidRPr="00F54DD5">
        <w:rPr>
          <w:rFonts w:ascii="Times New Roman" w:hAnsi="Times New Roman" w:cs="Times New Roman"/>
          <w:sz w:val="28"/>
          <w:szCs w:val="28"/>
          <w:lang w:val="kk-KZ"/>
        </w:rPr>
        <w:t>дайға келді</w:t>
      </w:r>
      <w:r w:rsidR="001632F1" w:rsidRPr="00F54DD5">
        <w:rPr>
          <w:rFonts w:ascii="Times New Roman" w:hAnsi="Times New Roman" w:cs="Times New Roman"/>
          <w:sz w:val="28"/>
          <w:szCs w:val="28"/>
          <w:lang w:val="kk-KZ"/>
        </w:rPr>
        <w:t xml:space="preserve"> — сыннан аулақ болу эксперименттер және оларды қатынастар мен өзара әрекеттесулерді зерттеумен алмастырыңыз көп деңгейлі эксперименттік айнымалылар.Сондай-ақ, айтарлықтай жетілдірілген маңыздылығын ескермеу керек психология мен педагогикаға біртіндеп енген статистикалық әдістер. педагогикадағы экспериментке деген үлкен қызығушылық кезеңі өте көп қолданылды жетілмеген әдістемелік құралдар. Мак-Кол [74] және оның замандастары бір айнымалысы бар зерттеулер. Оқу жағдайының күрделілігіне байланысты бұл тәсіл тым шектеулі болды. Енді біз мұны білеміз екі немесе одан да көп эксперименттік айнымалылардың бірлеске</w:t>
      </w:r>
      <w:r w:rsidR="007450F0" w:rsidRPr="00F54DD5">
        <w:rPr>
          <w:rFonts w:ascii="Times New Roman" w:hAnsi="Times New Roman" w:cs="Times New Roman"/>
          <w:sz w:val="28"/>
          <w:szCs w:val="28"/>
          <w:lang w:val="kk-KZ"/>
        </w:rPr>
        <w:t xml:space="preserve">н әрекеті маңызды болуы мүмкін, Стэнли мен Уайли </w:t>
      </w:r>
      <w:r w:rsidR="001632F1" w:rsidRPr="00F54DD5">
        <w:rPr>
          <w:rFonts w:ascii="Times New Roman" w:hAnsi="Times New Roman" w:cs="Times New Roman"/>
          <w:sz w:val="28"/>
          <w:szCs w:val="28"/>
          <w:lang w:val="kk-KZ"/>
        </w:rPr>
        <w:t xml:space="preserve"> және басқалары маңыздылығын атап өтті мұндай өзара әрекеттесуді бағалау. Эксперимент келесі екі мағынада көп өлшемді болуы мүмкін. Жоспары экспериментте бірнеше" тәуелсіз " айнымалы болуы мүмкін (жынысы, жылы оқыту, арифметиканы оқыту әдісі, оқулықтағы шрифт түрі мен өлшемі және т. б.) және/немесе одан да көп бір "тәуелді" айнымалыға қарағанда (қателер саны, жылдамдық, дұрыс айнымалылар саны жауаптар, әртүрлі тест деректері және т.б.). Фишер енгізген процедуралар көп өлшемді бірінші мағынада және екіншісінде бір өлшемді. Математикалық статистика мамандары, мысалы, Рой мен Гнанадезикан [95] талдау жоспарлары мен әдістерін жасайды, көп өлшемді жоспарлардың екі түрін біріктіреді. Оларға жүгіну мүмкін, </w:t>
      </w:r>
      <w:r w:rsidR="001632F1" w:rsidRPr="00F54DD5">
        <w:rPr>
          <w:rFonts w:ascii="Times New Roman" w:hAnsi="Times New Roman" w:cs="Times New Roman"/>
          <w:sz w:val="28"/>
          <w:szCs w:val="28"/>
          <w:lang w:val="kk-KZ"/>
        </w:rPr>
        <w:lastRenderedPageBreak/>
        <w:t>зерттеушілер экспозиция арасындағы әдеттегі үлкен алшақтықты азайта алады арнайы әдебиеттегі статистикалық әдістер және оларды практикалық қолдану зерттеулерде. Зерттеушілердің қазіргі заманмен мұқият танысуы сөзсіз эксперименттік Статистика эксперименттік зерттеулердің сапасын жақсартуға көмектеседі.</w:t>
      </w:r>
    </w:p>
    <w:p w:rsidR="0042204A" w:rsidRPr="00F54DD5" w:rsidRDefault="001632F1" w:rsidP="00C22B58">
      <w:pPr>
        <w:jc w:val="both"/>
        <w:rPr>
          <w:rFonts w:ascii="Times New Roman" w:hAnsi="Times New Roman" w:cs="Times New Roman"/>
          <w:sz w:val="28"/>
          <w:szCs w:val="28"/>
          <w:lang w:val="kk-KZ"/>
        </w:rPr>
      </w:pPr>
      <w:r w:rsidRPr="00F54DD5">
        <w:rPr>
          <w:rFonts w:ascii="Times New Roman" w:hAnsi="Times New Roman" w:cs="Times New Roman"/>
          <w:b/>
          <w:sz w:val="28"/>
          <w:szCs w:val="28"/>
          <w:lang w:val="kk-KZ"/>
        </w:rPr>
        <w:t xml:space="preserve">Жарамдылық </w:t>
      </w:r>
      <w:r w:rsidR="00497467" w:rsidRPr="00F54DD5">
        <w:rPr>
          <w:rFonts w:ascii="Times New Roman" w:hAnsi="Times New Roman" w:cs="Times New Roman"/>
          <w:b/>
          <w:sz w:val="28"/>
          <w:szCs w:val="28"/>
          <w:lang w:val="kk-KZ"/>
        </w:rPr>
        <w:t xml:space="preserve">валидтілік </w:t>
      </w:r>
      <w:r w:rsidRPr="00F54DD5">
        <w:rPr>
          <w:rFonts w:ascii="Times New Roman" w:hAnsi="Times New Roman" w:cs="Times New Roman"/>
          <w:b/>
          <w:sz w:val="28"/>
          <w:szCs w:val="28"/>
          <w:lang w:val="kk-KZ"/>
        </w:rPr>
        <w:t xml:space="preserve">түрлері. </w:t>
      </w:r>
      <w:r w:rsidRPr="00F54DD5">
        <w:rPr>
          <w:rFonts w:ascii="Times New Roman" w:hAnsi="Times New Roman" w:cs="Times New Roman"/>
          <w:sz w:val="28"/>
          <w:szCs w:val="28"/>
          <w:lang w:val="kk-KZ"/>
        </w:rPr>
        <w:t>Себепті қатынастарды тексеру Тәжірибелер-бұл себеп гипотезаларын тексеру құралы. Дәстүр бойынша, белгілі бір сенімділікпен мақұлдау үшін үш қажетті жағдай бар деп болжанады екі айнымалы арасындағы қатынас себеп болып табылады және себептіліктің А-дан В-ға дейінгі бағыты бірінші шарт уақыт реттілігіне жатады және келесідей тұжырымдалады: себеп уақыт әсерінен бұрын болуы керек. Әдетте, егер зерттеуші субъектілердің эксперименттік әсерге қашан ұшырағанын білсе, бұл шартты орындау қиын емес. Квази-эксперименттерде зерттеуші мұндай әсерді эксперименттік әсерге дейін және одан кейінгі пәндердің нәтижелерін білуімен үйлестіре алады және әсерді тәуелді айнымалының өзгеруінің кейбір көрсеткіштерімен байланыстыра алады. Зерттеуші шынайы эксперимент, тиісті рандомизация ықтималдық тұрғысынан әртүрлі эксперименттік топтардың алдын-ала (эксперименттік әсер енгізілгенге дейін) эквиваленттілігін қамтамасыз ететінін біледі. Сондықтан, егер эксперименттік әсерден кейін әсерге байланысты айырмашылықтар табылса, онда ол мұндай айырмашылықтар, мүмкін, эксперименттік әрекеттен туындаған деп санайды</w:t>
      </w:r>
      <w:r w:rsidR="007450F0" w:rsidRPr="00F54DD5">
        <w:rPr>
          <w:rFonts w:ascii="Times New Roman" w:hAnsi="Times New Roman" w:cs="Times New Roman"/>
          <w:sz w:val="28"/>
          <w:szCs w:val="28"/>
          <w:lang w:val="kk-KZ"/>
        </w:rPr>
        <w:t xml:space="preserve">. </w:t>
      </w:r>
      <w:r w:rsidRPr="00F54DD5">
        <w:rPr>
          <w:rFonts w:ascii="Times New Roman" w:hAnsi="Times New Roman" w:cs="Times New Roman"/>
          <w:sz w:val="28"/>
          <w:szCs w:val="28"/>
          <w:lang w:val="kk-KZ"/>
        </w:rPr>
        <w:t>Себептік тәуелділік туралы негізделген қор</w:t>
      </w:r>
      <w:r w:rsidR="0042204A" w:rsidRPr="00F54DD5">
        <w:rPr>
          <w:rFonts w:ascii="Times New Roman" w:hAnsi="Times New Roman" w:cs="Times New Roman"/>
          <w:sz w:val="28"/>
          <w:szCs w:val="28"/>
          <w:lang w:val="kk-KZ"/>
        </w:rPr>
        <w:t xml:space="preserve">ытынды үшін екінші қажетті шарт </w:t>
      </w:r>
      <w:r w:rsidRPr="00F54DD5">
        <w:rPr>
          <w:rFonts w:ascii="Times New Roman" w:hAnsi="Times New Roman" w:cs="Times New Roman"/>
          <w:sz w:val="28"/>
          <w:szCs w:val="28"/>
          <w:lang w:val="kk-KZ"/>
        </w:rPr>
        <w:t>Және әсер ету немесе әсер ету статистикал</w:t>
      </w:r>
      <w:r w:rsidR="0042204A" w:rsidRPr="00F54DD5">
        <w:rPr>
          <w:rFonts w:ascii="Times New Roman" w:hAnsi="Times New Roman" w:cs="Times New Roman"/>
          <w:sz w:val="28"/>
          <w:szCs w:val="28"/>
          <w:lang w:val="kk-KZ"/>
        </w:rPr>
        <w:t xml:space="preserve">ық түрде байланысты болуы керек </w:t>
      </w:r>
      <w:r w:rsidRPr="00F54DD5">
        <w:rPr>
          <w:rFonts w:ascii="Times New Roman" w:hAnsi="Times New Roman" w:cs="Times New Roman"/>
          <w:sz w:val="28"/>
          <w:szCs w:val="28"/>
          <w:lang w:val="kk-KZ"/>
        </w:rPr>
        <w:t>себебі, егер мүмкін себеп пен әсер бір-бірімен байл</w:t>
      </w:r>
      <w:r w:rsidR="0042204A" w:rsidRPr="00F54DD5">
        <w:rPr>
          <w:rFonts w:ascii="Times New Roman" w:hAnsi="Times New Roman" w:cs="Times New Roman"/>
          <w:sz w:val="28"/>
          <w:szCs w:val="28"/>
          <w:lang w:val="kk-KZ"/>
        </w:rPr>
        <w:t xml:space="preserve">анысты болмаса, біреуі болмайды </w:t>
      </w:r>
      <w:r w:rsidRPr="00F54DD5">
        <w:rPr>
          <w:rFonts w:ascii="Times New Roman" w:hAnsi="Times New Roman" w:cs="Times New Roman"/>
          <w:sz w:val="28"/>
          <w:szCs w:val="28"/>
          <w:lang w:val="kk-KZ"/>
        </w:rPr>
        <w:t>басқа себеп болуы мүмкін. Мұндай ковари</w:t>
      </w:r>
      <w:r w:rsidR="0042204A" w:rsidRPr="00F54DD5">
        <w:rPr>
          <w:rFonts w:ascii="Times New Roman" w:hAnsi="Times New Roman" w:cs="Times New Roman"/>
          <w:sz w:val="28"/>
          <w:szCs w:val="28"/>
          <w:lang w:val="kk-KZ"/>
        </w:rPr>
        <w:t xml:space="preserve">анттың бар-жоғын тексеру үшін </w:t>
      </w:r>
      <w:r w:rsidRPr="00F54DD5">
        <w:rPr>
          <w:rFonts w:ascii="Times New Roman" w:hAnsi="Times New Roman" w:cs="Times New Roman"/>
          <w:sz w:val="28"/>
          <w:szCs w:val="28"/>
          <w:lang w:val="kk-KZ"/>
        </w:rPr>
        <w:t>статистикалық көрсеткіштер пайдаланылады; статистикалық көрсеткіштер туралы шешім қа</w:t>
      </w:r>
      <w:r w:rsidR="0042204A" w:rsidRPr="00F54DD5">
        <w:rPr>
          <w:rFonts w:ascii="Times New Roman" w:hAnsi="Times New Roman" w:cs="Times New Roman"/>
          <w:sz w:val="28"/>
          <w:szCs w:val="28"/>
          <w:lang w:val="kk-KZ"/>
        </w:rPr>
        <w:t xml:space="preserve">былдау үшін өлшемдер әзірленді. </w:t>
      </w:r>
      <w:r w:rsidRPr="00F54DD5">
        <w:rPr>
          <w:rFonts w:ascii="Times New Roman" w:hAnsi="Times New Roman" w:cs="Times New Roman"/>
          <w:sz w:val="28"/>
          <w:szCs w:val="28"/>
          <w:lang w:val="kk-KZ"/>
        </w:rPr>
        <w:t xml:space="preserve">нәтижелерде" нақты " ковариацияның </w:t>
      </w:r>
      <w:r w:rsidR="0042204A" w:rsidRPr="00F54DD5">
        <w:rPr>
          <w:rFonts w:ascii="Times New Roman" w:hAnsi="Times New Roman" w:cs="Times New Roman"/>
          <w:sz w:val="28"/>
          <w:szCs w:val="28"/>
          <w:lang w:val="kk-KZ"/>
        </w:rPr>
        <w:t xml:space="preserve">болуы (мысалы, p&lt;0,05). Осындай </w:t>
      </w:r>
      <w:r w:rsidRPr="00F54DD5">
        <w:rPr>
          <w:rFonts w:ascii="Times New Roman" w:hAnsi="Times New Roman" w:cs="Times New Roman"/>
          <w:sz w:val="28"/>
          <w:szCs w:val="28"/>
          <w:lang w:val="kk-KZ"/>
        </w:rPr>
        <w:t>осылайша, статистикалық көрсеткіштер сүзгі ретінде әр</w:t>
      </w:r>
      <w:r w:rsidR="0042204A" w:rsidRPr="00F54DD5">
        <w:rPr>
          <w:rFonts w:ascii="Times New Roman" w:hAnsi="Times New Roman" w:cs="Times New Roman"/>
          <w:sz w:val="28"/>
          <w:szCs w:val="28"/>
          <w:lang w:val="kk-KZ"/>
        </w:rPr>
        <w:t xml:space="preserve">екет етеді. Өкінішке орай, олар </w:t>
      </w:r>
      <w:r w:rsidRPr="00F54DD5">
        <w:rPr>
          <w:rFonts w:ascii="Times New Roman" w:hAnsi="Times New Roman" w:cs="Times New Roman"/>
          <w:sz w:val="28"/>
          <w:szCs w:val="28"/>
          <w:lang w:val="kk-KZ"/>
        </w:rPr>
        <w:t>олар дұрыс қолданылған жағдайда да қателі</w:t>
      </w:r>
      <w:r w:rsidR="0042204A" w:rsidRPr="00F54DD5">
        <w:rPr>
          <w:rFonts w:ascii="Times New Roman" w:hAnsi="Times New Roman" w:cs="Times New Roman"/>
          <w:sz w:val="28"/>
          <w:szCs w:val="28"/>
          <w:lang w:val="kk-KZ"/>
        </w:rPr>
        <w:t xml:space="preserve">ктерге бейім; олардың көмегімен </w:t>
      </w:r>
      <w:r w:rsidRPr="00F54DD5">
        <w:rPr>
          <w:rFonts w:ascii="Times New Roman" w:hAnsi="Times New Roman" w:cs="Times New Roman"/>
          <w:sz w:val="28"/>
          <w:szCs w:val="28"/>
          <w:lang w:val="kk-KZ"/>
        </w:rPr>
        <w:t>коварианттардың шынымен де, жалған құрамын да анықтау әрдайы</w:t>
      </w:r>
      <w:r w:rsidR="0042204A" w:rsidRPr="00F54DD5">
        <w:rPr>
          <w:rFonts w:ascii="Times New Roman" w:hAnsi="Times New Roman" w:cs="Times New Roman"/>
          <w:sz w:val="28"/>
          <w:szCs w:val="28"/>
          <w:lang w:val="kk-KZ"/>
        </w:rPr>
        <w:t xml:space="preserve">м мүмкін емес. Себебі пайдалану </w:t>
      </w:r>
      <w:r w:rsidRPr="00F54DD5">
        <w:rPr>
          <w:rFonts w:ascii="Times New Roman" w:hAnsi="Times New Roman" w:cs="Times New Roman"/>
          <w:sz w:val="28"/>
          <w:szCs w:val="28"/>
          <w:lang w:val="kk-KZ"/>
        </w:rPr>
        <w:t>статистикалық көрсеткіштер өте маңызды шешімдерге алып келед</w:t>
      </w:r>
      <w:r w:rsidR="0042204A" w:rsidRPr="00F54DD5">
        <w:rPr>
          <w:rFonts w:ascii="Times New Roman" w:hAnsi="Times New Roman" w:cs="Times New Roman"/>
          <w:sz w:val="28"/>
          <w:szCs w:val="28"/>
          <w:lang w:val="kk-KZ"/>
        </w:rPr>
        <w:t xml:space="preserve">і, оны көрсету орынды болар еді </w:t>
      </w:r>
      <w:r w:rsidRPr="00F54DD5">
        <w:rPr>
          <w:rFonts w:ascii="Times New Roman" w:hAnsi="Times New Roman" w:cs="Times New Roman"/>
          <w:sz w:val="28"/>
          <w:szCs w:val="28"/>
          <w:lang w:val="kk-KZ"/>
        </w:rPr>
        <w:t>ковариация туралы дұрыс емес тұжырымдар тудыратын себептер. Біз о</w:t>
      </w:r>
      <w:r w:rsidR="0042204A" w:rsidRPr="00F54DD5">
        <w:rPr>
          <w:rFonts w:ascii="Times New Roman" w:hAnsi="Times New Roman" w:cs="Times New Roman"/>
          <w:sz w:val="28"/>
          <w:szCs w:val="28"/>
          <w:lang w:val="kk-KZ"/>
        </w:rPr>
        <w:t xml:space="preserve">ларды қауіп ретінде белгілейміз </w:t>
      </w:r>
      <w:r w:rsidRPr="00F54DD5">
        <w:rPr>
          <w:rFonts w:ascii="Times New Roman" w:hAnsi="Times New Roman" w:cs="Times New Roman"/>
          <w:sz w:val="28"/>
          <w:szCs w:val="28"/>
          <w:lang w:val="kk-KZ"/>
        </w:rPr>
        <w:t>статистикал</w:t>
      </w:r>
      <w:r w:rsidR="0042204A" w:rsidRPr="00F54DD5">
        <w:rPr>
          <w:rFonts w:ascii="Times New Roman" w:hAnsi="Times New Roman" w:cs="Times New Roman"/>
          <w:sz w:val="28"/>
          <w:szCs w:val="28"/>
          <w:lang w:val="kk-KZ"/>
        </w:rPr>
        <w:t xml:space="preserve">ық қорытындының дұрыстығы үшін. </w:t>
      </w:r>
      <w:r w:rsidRPr="00F54DD5">
        <w:rPr>
          <w:rFonts w:ascii="Times New Roman" w:hAnsi="Times New Roman" w:cs="Times New Roman"/>
          <w:sz w:val="28"/>
          <w:szCs w:val="28"/>
          <w:lang w:val="kk-KZ"/>
        </w:rPr>
        <w:t>Себепті шығарудың үшінші қаже</w:t>
      </w:r>
      <w:r w:rsidR="0042204A" w:rsidRPr="00F54DD5">
        <w:rPr>
          <w:rFonts w:ascii="Times New Roman" w:hAnsi="Times New Roman" w:cs="Times New Roman"/>
          <w:sz w:val="28"/>
          <w:szCs w:val="28"/>
          <w:lang w:val="kk-KZ"/>
        </w:rPr>
        <w:t xml:space="preserve">тті шарты-бұл болмауы керек </w:t>
      </w:r>
      <w:r w:rsidRPr="00F54DD5">
        <w:rPr>
          <w:rFonts w:ascii="Times New Roman" w:hAnsi="Times New Roman" w:cs="Times New Roman"/>
          <w:sz w:val="28"/>
          <w:szCs w:val="28"/>
          <w:lang w:val="kk-KZ"/>
        </w:rPr>
        <w:t xml:space="preserve">ақылға қонымды балама, А-дан басқа в-ның пайда болуын түсіндіру. басқа жағдайларға байланысты байқау қиын. Бірінші-байланысты негізінен квази-эксперименттерге-баламалы интерпретациялардың валидтілігімен байланысты, А және В көрінетін себеп байланысы іс жүзінде болуы мүмкін </w:t>
      </w:r>
      <w:r w:rsidRPr="00F54DD5">
        <w:rPr>
          <w:rFonts w:ascii="Times New Roman" w:hAnsi="Times New Roman" w:cs="Times New Roman"/>
          <w:sz w:val="28"/>
          <w:szCs w:val="28"/>
          <w:lang w:val="kk-KZ"/>
        </w:rPr>
        <w:lastRenderedPageBreak/>
        <w:t>деп болжайды бұл үшінші айнымалының әрекетіне байланысты, ол өзгерісті тудырады. мысалы, зауытта жаңа машинаны орнатуға болады және бұл өсуге байланысты ма Еңбек өнімділігі. Егер солай болса, онда бұл өсуді жатқызуға болады жаңа енгізілімнің. Алайда, бұл өсу әрдайым мүмкін емес жаңа машинамен байланысты және маусымдық өсуге байланысты болуы мүмкін жыл сайын осындай уақытта болатын өнімділік. Және бұл тек біреуі мұндай үшінші айнымалының мысалдары, және болашақта біз жүйеленген мұндай қосымша айнымалылардың тізімі, оларды ішкі қауіп ретінде белгілейді валидтілік.</w:t>
      </w:r>
      <w:r w:rsidR="0042204A" w:rsidRPr="00F54DD5">
        <w:rPr>
          <w:rFonts w:ascii="Times New Roman" w:hAnsi="Times New Roman" w:cs="Times New Roman"/>
          <w:sz w:val="28"/>
          <w:szCs w:val="28"/>
          <w:lang w:val="kk-KZ"/>
        </w:rPr>
        <w:t xml:space="preserve">Ішкі жарамдылық үшін қауіптердің болуы болжамды деп болжайды себепті байланыс тек көрінуі мүмкін. Бұл екінші мәннен өзгеше "балама интерпретация", қашан а, басқарылатын және В, ол өлшенеді және іс жүзінде байланысты, бірақ күмән бар ма  эмпирикалық операциялар А және конструкторлары ұсынған объектілермен жүзеге асырылады Зерттеуші А және В-ны белгілеу үшін қолдануға тырысты. психологиядағы теориялыққарама-қайшылықтар дәл осындай — мысалы, қарсы төлемнің өсуі мен жоғарылауының арасындағы байланысты түсіндіруге бола ма өнімділігі жоғары жалақы теңсіздік сезімін қалыптастырады немесе мұндай зерттеулерде күту немесе "Мен - тұжырымдама" және т. б. бұл ішкі жарамдылық туралы емес, яғни төлемнің өзгеруі туралы емес өнімділіктің өзгеру себебі. Керісінше, бұл қалай төлеу керек деген сұрақ жалпылауға қол жетімді тиісті теория тұрғысынан көрсетілуі керек. Басқа мысал: кейбір зерттеушілер үшін әйгілі хуторнды түсіндіру мәселесі ротлисбергер мен Диксонның тәжірибелері жасалады белгілеу үшін жетеледі әйелдер еңбек өнімділігін арттыруға емес, анықтау, шын мәнінде ма эксперименттік араласу бұл өсуге әкелді. Болды ма каузальной өзгеретін фактінің өзі, оның сипатына қарамастан немесе кері байланыс зерттелетін адамның мінез-құлқы туралы және жаңа өзгерістердегі ақпарат немесе ол топтық бірліктің артуының салдары немесе жаңа қабылдаудың салдары мүдделерін басшылығының, немесе тағы бір нәрсе? Біз қауіп-қатерді қарастырамыз дұрыс болу үшін қауіп ретінде түсіну керек жобалық жарамдылық күнделікті өмірден алынған дерексіз терминдердің көмегімен себеп пен әсерді белгілеу немесе формальды теориядан. Шындығында, жобалық жарамдылық мәселелері біршама кеңірек және кез-келген аспектіні белгілеуге тырысумен байланысты эксперимент жүргізілетін жағдайдың сипатын қоса алғанда, эксперимент, қатысушылардың ерекшеліктері және т. </w:t>
      </w:r>
      <w:r w:rsidR="00A21DE1" w:rsidRPr="00F54DD5">
        <w:rPr>
          <w:rFonts w:ascii="Times New Roman" w:hAnsi="Times New Roman" w:cs="Times New Roman"/>
          <w:sz w:val="28"/>
          <w:szCs w:val="28"/>
          <w:lang w:val="kk-KZ"/>
        </w:rPr>
        <w:t>Б</w:t>
      </w:r>
    </w:p>
    <w:p w:rsidR="00A21DE1" w:rsidRPr="00F54DD5" w:rsidRDefault="00A21DE1" w:rsidP="00C22B58">
      <w:pPr>
        <w:spacing w:after="0" w:line="240" w:lineRule="auto"/>
        <w:jc w:val="both"/>
        <w:rPr>
          <w:rStyle w:val="a4"/>
          <w:rFonts w:ascii="Times New Roman" w:hAnsi="Times New Roman" w:cs="Times New Roman"/>
          <w:i w:val="0"/>
          <w:color w:val="000000" w:themeColor="text1"/>
          <w:sz w:val="28"/>
          <w:szCs w:val="28"/>
          <w:lang w:val="kk-KZ"/>
        </w:rPr>
      </w:pPr>
      <w:r w:rsidRPr="00F54DD5">
        <w:rPr>
          <w:rFonts w:ascii="Times New Roman" w:hAnsi="Times New Roman" w:cs="Times New Roman"/>
          <w:color w:val="000000" w:themeColor="text1"/>
          <w:sz w:val="28"/>
          <w:szCs w:val="28"/>
          <w:shd w:val="clear" w:color="auto" w:fill="FFFFFF"/>
          <w:lang w:val="kk-KZ"/>
        </w:rPr>
        <w:t>Эксперимент. Бақылауға зерттеушінің бала психикасындағы өзін қызықтыратын белгілерді табуына әсер ететін неғұрлым белсенді әдіс көмекке келеді. Ол —</w:t>
      </w:r>
      <w:r w:rsidRPr="00F54DD5">
        <w:rPr>
          <w:rStyle w:val="apple-converted-space"/>
          <w:rFonts w:ascii="Times New Roman" w:hAnsi="Times New Roman" w:cs="Times New Roman"/>
          <w:color w:val="000000" w:themeColor="text1"/>
          <w:sz w:val="28"/>
          <w:szCs w:val="28"/>
          <w:shd w:val="clear" w:color="auto" w:fill="FFFFFF"/>
          <w:lang w:val="kk-KZ"/>
        </w:rPr>
        <w:t> </w:t>
      </w:r>
      <w:r w:rsidRPr="00F54DD5">
        <w:rPr>
          <w:rStyle w:val="a4"/>
          <w:rFonts w:ascii="Times New Roman" w:hAnsi="Times New Roman" w:cs="Times New Roman"/>
          <w:color w:val="000000" w:themeColor="text1"/>
          <w:sz w:val="28"/>
          <w:szCs w:val="28"/>
          <w:shd w:val="clear" w:color="auto" w:fill="FFFFFF"/>
          <w:lang w:val="kk-KZ"/>
        </w:rPr>
        <w:t>психологиялық эксперимент.</w:t>
      </w:r>
      <w:r w:rsidRPr="00F54DD5">
        <w:rPr>
          <w:rStyle w:val="apple-converted-space"/>
          <w:rFonts w:ascii="Times New Roman" w:hAnsi="Times New Roman" w:cs="Times New Roman"/>
          <w:i/>
          <w:iCs/>
          <w:color w:val="000000" w:themeColor="text1"/>
          <w:sz w:val="28"/>
          <w:szCs w:val="28"/>
          <w:shd w:val="clear" w:color="auto" w:fill="FFFFFF"/>
          <w:lang w:val="kk-KZ"/>
        </w:rPr>
        <w:t> </w:t>
      </w:r>
      <w:r w:rsidRPr="00F54DD5">
        <w:rPr>
          <w:rFonts w:ascii="Times New Roman" w:hAnsi="Times New Roman" w:cs="Times New Roman"/>
          <w:color w:val="000000" w:themeColor="text1"/>
          <w:sz w:val="28"/>
          <w:szCs w:val="28"/>
          <w:shd w:val="clear" w:color="auto" w:fill="FFFFFF"/>
          <w:lang w:val="kk-KZ"/>
        </w:rPr>
        <w:t xml:space="preserve">Эксперимент кезінде зерттеуші баланың іс-әрекеті  өтетін жағдайды әдейі жасайды және түрін өзгертеді, олардың алдына белгілі міндет қояды. Осы міндеттің қалай шешілуіне қарай -сыналушының психологиялық ерекшеліктері қаралады. </w:t>
      </w:r>
      <w:r w:rsidRPr="00F54DD5">
        <w:rPr>
          <w:rFonts w:ascii="Times New Roman" w:hAnsi="Times New Roman" w:cs="Times New Roman"/>
          <w:color w:val="000000" w:themeColor="text1"/>
          <w:sz w:val="28"/>
          <w:szCs w:val="28"/>
          <w:shd w:val="clear" w:color="auto" w:fill="FFFFFF"/>
          <w:lang w:val="kk-KZ"/>
        </w:rPr>
        <w:lastRenderedPageBreak/>
        <w:t>Мәселен, бір зерттеу кезінде мектепке дейінгі балалық шақта ойлау мүмкіндігі кимылдардың, бейнелердің, сөздердің көмегімен қалай дамитынын бақылаған. Мектепке дейінгі түрлі жастағы топтардың балаларына «тетікті» міндеттер сериясы ұсынылған. Оның мәнісі бала «тетіктің» алыс жатқан иініне бекітілген суретті алуы үшін «тетіктің» өзіне жақын жағын қалайша бұру керектігін білуі керек. Міндеттер үш түрде берілген. Бірінде нақтылы тетіктер баланың алдында, столға бекі</w:t>
      </w:r>
      <w:r w:rsidRPr="00F54DD5">
        <w:rPr>
          <w:rFonts w:ascii="Times New Roman" w:hAnsi="Times New Roman" w:cs="Times New Roman"/>
          <w:color w:val="000000" w:themeColor="text1"/>
          <w:sz w:val="28"/>
          <w:szCs w:val="28"/>
          <w:shd w:val="clear" w:color="auto" w:fill="FFFFFF"/>
          <w:lang w:val="kk-KZ"/>
        </w:rPr>
        <w:softHyphen/>
        <w:t>тілген. Демек, бала оны өз қолымен ұстап, қажет деген жағына карай бұра алады. Екінші жағдайда, осының бәрі сурет арқылы көрсетілген. Ал үшінші жағдайда балаға бұл туралы ауызша айтылып түсіндірілген. Сонда мыналар анықталған: үш жасар балалар міндетті нақты жағдайда ғана шешкен, сурет бойынша кейінірек, ал, ауызша айту бойынша шеше алатын мүмкіндік одан да кейін болған. Мұндағы балаларға берілген экспери</w:t>
      </w:r>
      <w:r w:rsidRPr="00F54DD5">
        <w:rPr>
          <w:rFonts w:ascii="Times New Roman" w:hAnsi="Times New Roman" w:cs="Times New Roman"/>
          <w:color w:val="000000" w:themeColor="text1"/>
          <w:sz w:val="28"/>
          <w:szCs w:val="28"/>
          <w:shd w:val="clear" w:color="auto" w:fill="FFFFFF"/>
          <w:lang w:val="kk-KZ"/>
        </w:rPr>
        <w:softHyphen/>
        <w:t>мент тапсырма тетікті қолданып затты алу, соның өзінде тапсырманың түрі өзгертіліп тұрады (нақты тетік, суреттегі және ауызша айтып түсіндіру). Нәтиже әрбір жас айырмашылығына байланысты бөлікген топтардын дұрыс жауаптарының санына  қарай шығарылады.</w:t>
      </w:r>
    </w:p>
    <w:p w:rsidR="00A21DE1" w:rsidRPr="00F54DD5" w:rsidRDefault="00A21DE1" w:rsidP="00C22B58">
      <w:pPr>
        <w:spacing w:after="0" w:line="240" w:lineRule="auto"/>
        <w:jc w:val="both"/>
        <w:rPr>
          <w:rStyle w:val="a4"/>
          <w:rFonts w:ascii="Times New Roman" w:hAnsi="Times New Roman" w:cs="Times New Roman"/>
          <w:i w:val="0"/>
          <w:color w:val="000000" w:themeColor="text1"/>
          <w:sz w:val="28"/>
          <w:szCs w:val="28"/>
          <w:lang w:val="kk-KZ"/>
        </w:rPr>
      </w:pPr>
      <w:r w:rsidRPr="00F54DD5">
        <w:rPr>
          <w:rFonts w:ascii="Times New Roman" w:hAnsi="Times New Roman" w:cs="Times New Roman"/>
          <w:b/>
          <w:bCs/>
          <w:color w:val="000000" w:themeColor="text1"/>
          <w:sz w:val="28"/>
          <w:szCs w:val="28"/>
          <w:shd w:val="clear" w:color="auto" w:fill="FFFFFF"/>
          <w:lang w:val="kk-KZ"/>
        </w:rPr>
        <w:t>Эксперименттік психология</w:t>
      </w:r>
      <w:r w:rsidRPr="00F54DD5">
        <w:rPr>
          <w:rFonts w:ascii="Times New Roman" w:hAnsi="Times New Roman" w:cs="Times New Roman"/>
          <w:color w:val="000000" w:themeColor="text1"/>
          <w:sz w:val="28"/>
          <w:szCs w:val="28"/>
          <w:shd w:val="clear" w:color="auto" w:fill="FFFFFF"/>
          <w:lang w:val="kk-KZ"/>
        </w:rPr>
        <w:t> (</w:t>
      </w:r>
      <w:hyperlink r:id="rId5" w:tooltip="Латын тілі" w:history="1">
        <w:r w:rsidRPr="00F54DD5">
          <w:rPr>
            <w:rStyle w:val="a3"/>
            <w:rFonts w:ascii="Times New Roman" w:hAnsi="Times New Roman" w:cs="Times New Roman"/>
            <w:color w:val="000000" w:themeColor="text1"/>
            <w:sz w:val="28"/>
            <w:szCs w:val="28"/>
            <w:u w:val="none"/>
            <w:shd w:val="clear" w:color="auto" w:fill="FFFFFF"/>
            <w:lang w:val="kk-KZ"/>
          </w:rPr>
          <w:t>лат.</w:t>
        </w:r>
      </w:hyperlink>
      <w:r w:rsidRPr="00F54DD5">
        <w:rPr>
          <w:rFonts w:ascii="Times New Roman" w:hAnsi="Times New Roman" w:cs="Times New Roman"/>
          <w:color w:val="000000" w:themeColor="text1"/>
          <w:sz w:val="28"/>
          <w:szCs w:val="28"/>
          <w:shd w:val="clear" w:color="auto" w:fill="FFFFFF"/>
          <w:lang w:val="kk-KZ"/>
        </w:rPr>
        <w:t> </w:t>
      </w:r>
      <w:r w:rsidRPr="00F54DD5">
        <w:rPr>
          <w:rFonts w:ascii="Times New Roman" w:hAnsi="Times New Roman" w:cs="Times New Roman"/>
          <w:i/>
          <w:iCs/>
          <w:color w:val="000000" w:themeColor="text1"/>
          <w:sz w:val="28"/>
          <w:szCs w:val="28"/>
          <w:shd w:val="clear" w:color="auto" w:fill="FFFFFF"/>
          <w:lang w:val="la-Latn"/>
        </w:rPr>
        <w:t>experimentum</w:t>
      </w:r>
      <w:r w:rsidRPr="00F54DD5">
        <w:rPr>
          <w:rFonts w:ascii="Times New Roman" w:hAnsi="Times New Roman" w:cs="Times New Roman"/>
          <w:color w:val="000000" w:themeColor="text1"/>
          <w:sz w:val="28"/>
          <w:szCs w:val="28"/>
          <w:shd w:val="clear" w:color="auto" w:fill="FFFFFF"/>
          <w:lang w:val="kk-KZ"/>
        </w:rPr>
        <w:t> - тәжірибе, сынау) — эксперименттік әдістерді қолдану арқылы </w:t>
      </w:r>
      <w:hyperlink r:id="rId6" w:tooltip="Психика" w:history="1">
        <w:r w:rsidRPr="00F54DD5">
          <w:rPr>
            <w:rStyle w:val="a3"/>
            <w:rFonts w:ascii="Times New Roman" w:hAnsi="Times New Roman" w:cs="Times New Roman"/>
            <w:color w:val="000000" w:themeColor="text1"/>
            <w:sz w:val="28"/>
            <w:szCs w:val="28"/>
            <w:u w:val="none"/>
            <w:shd w:val="clear" w:color="auto" w:fill="FFFFFF"/>
            <w:lang w:val="kk-KZ"/>
          </w:rPr>
          <w:t>психикалық</w:t>
        </w:r>
      </w:hyperlink>
      <w:r w:rsidRPr="00F54DD5">
        <w:rPr>
          <w:rFonts w:ascii="Times New Roman" w:hAnsi="Times New Roman" w:cs="Times New Roman"/>
          <w:color w:val="000000" w:themeColor="text1"/>
          <w:sz w:val="28"/>
          <w:szCs w:val="28"/>
          <w:shd w:val="clear" w:color="auto" w:fill="FFFFFF"/>
          <w:lang w:val="kk-KZ"/>
        </w:rPr>
        <w:t> құбылыстарды зерттеудің әр қилы түрлерінің жалпы белгіленуі. Эксперименттік психологияның негізін неміс ғалымы В.Вундг (1832-1920) қалаған. Ол психологияны эксперимент арқылы зерттеуге арналған лаборатория ашты (1879). Орыс психологі Н. Ланге (1858-1921) </w:t>
      </w:r>
      <w:hyperlink r:id="rId7" w:tooltip="Зейін" w:history="1">
        <w:r w:rsidRPr="00F54DD5">
          <w:rPr>
            <w:rStyle w:val="a3"/>
            <w:rFonts w:ascii="Times New Roman" w:hAnsi="Times New Roman" w:cs="Times New Roman"/>
            <w:color w:val="000000" w:themeColor="text1"/>
            <w:sz w:val="28"/>
            <w:szCs w:val="28"/>
            <w:u w:val="none"/>
            <w:shd w:val="clear" w:color="auto" w:fill="FFFFFF"/>
            <w:lang w:val="kk-KZ"/>
          </w:rPr>
          <w:t>зейін</w:t>
        </w:r>
      </w:hyperlink>
      <w:r w:rsidRPr="00F54DD5">
        <w:rPr>
          <w:rFonts w:ascii="Times New Roman" w:hAnsi="Times New Roman" w:cs="Times New Roman"/>
          <w:color w:val="000000" w:themeColor="text1"/>
          <w:sz w:val="28"/>
          <w:szCs w:val="28"/>
          <w:shd w:val="clear" w:color="auto" w:fill="FFFFFF"/>
          <w:lang w:val="kk-KZ"/>
        </w:rPr>
        <w:t> мен қабылдауға зерттеу жүргізді. Француз психологі А. Бине (1857-1911) алғаш рет ойлау гіроцесіне тәжірибе жасады. Осы зерттеулердің нәтижелері психологтардың 1 дүниежүзілік конгресінде (Париж, 1889) талқыланды. XX ғ. басында орыс психологі Г. И. Челпанов (1862-1936) психологиялық лаборатория ұйымдастырды. Психикалық құбылыстардың </w:t>
      </w:r>
      <w:hyperlink r:id="rId8" w:tooltip="Физиология" w:history="1">
        <w:r w:rsidRPr="00F54DD5">
          <w:rPr>
            <w:rStyle w:val="a3"/>
            <w:rFonts w:ascii="Times New Roman" w:hAnsi="Times New Roman" w:cs="Times New Roman"/>
            <w:color w:val="000000" w:themeColor="text1"/>
            <w:sz w:val="28"/>
            <w:szCs w:val="28"/>
            <w:u w:val="none"/>
            <w:shd w:val="clear" w:color="auto" w:fill="FFFFFF"/>
            <w:lang w:val="kk-KZ"/>
          </w:rPr>
          <w:t>физиологиялық</w:t>
        </w:r>
      </w:hyperlink>
      <w:r w:rsidRPr="00F54DD5">
        <w:rPr>
          <w:rFonts w:ascii="Times New Roman" w:hAnsi="Times New Roman" w:cs="Times New Roman"/>
          <w:color w:val="000000" w:themeColor="text1"/>
          <w:sz w:val="28"/>
          <w:szCs w:val="28"/>
          <w:shd w:val="clear" w:color="auto" w:fill="FFFFFF"/>
          <w:lang w:val="kk-KZ"/>
        </w:rPr>
        <w:t> негіздерін ашуда академик И. П. Павлов (1849-1936) шартты </w:t>
      </w:r>
      <w:hyperlink r:id="rId9" w:tooltip="Рефлекс" w:history="1">
        <w:r w:rsidRPr="00F54DD5">
          <w:rPr>
            <w:rStyle w:val="a3"/>
            <w:rFonts w:ascii="Times New Roman" w:hAnsi="Times New Roman" w:cs="Times New Roman"/>
            <w:color w:val="000000" w:themeColor="text1"/>
            <w:sz w:val="28"/>
            <w:szCs w:val="28"/>
            <w:u w:val="none"/>
            <w:shd w:val="clear" w:color="auto" w:fill="FFFFFF"/>
            <w:lang w:val="kk-KZ"/>
          </w:rPr>
          <w:t>рефлекстер</w:t>
        </w:r>
      </w:hyperlink>
      <w:r w:rsidRPr="00F54DD5">
        <w:rPr>
          <w:rFonts w:ascii="Times New Roman" w:hAnsi="Times New Roman" w:cs="Times New Roman"/>
          <w:color w:val="000000" w:themeColor="text1"/>
          <w:sz w:val="28"/>
          <w:szCs w:val="28"/>
          <w:shd w:val="clear" w:color="auto" w:fill="FFFFFF"/>
          <w:lang w:val="kk-KZ"/>
        </w:rPr>
        <w:t> әдісін анықтап берді. Осы әдіс арқылы академик Н. И. Красногорский (1882-1961) балалардың жоғарғы жүйке қызметінің даму жолдарының, ал А. Г. Иванов-Смоленский адамдардың бірінші және екінші сигнал жүйелерінің қызметін зерттеді. Психикалық процестердің пайда болу шапшаңдығын </w:t>
      </w:r>
      <w:hyperlink r:id="rId10" w:tooltip="Хроноскоп" w:history="1">
        <w:r w:rsidRPr="00F54DD5">
          <w:rPr>
            <w:rStyle w:val="a3"/>
            <w:rFonts w:ascii="Times New Roman" w:hAnsi="Times New Roman" w:cs="Times New Roman"/>
            <w:color w:val="000000" w:themeColor="text1"/>
            <w:sz w:val="28"/>
            <w:szCs w:val="28"/>
            <w:u w:val="none"/>
            <w:shd w:val="clear" w:color="auto" w:fill="FFFFFF"/>
            <w:lang w:val="kk-KZ"/>
          </w:rPr>
          <w:t>хроноскоппен</w:t>
        </w:r>
      </w:hyperlink>
      <w:r w:rsidRPr="00F54DD5">
        <w:rPr>
          <w:rFonts w:ascii="Times New Roman" w:hAnsi="Times New Roman" w:cs="Times New Roman"/>
          <w:color w:val="000000" w:themeColor="text1"/>
          <w:sz w:val="28"/>
          <w:szCs w:val="28"/>
          <w:shd w:val="clear" w:color="auto" w:fill="FFFFFF"/>
          <w:lang w:val="kk-KZ"/>
        </w:rPr>
        <w:t>, тері түйсігінің сезгіштігін </w:t>
      </w:r>
      <w:hyperlink r:id="rId11" w:tooltip="Эстезиометр (мұндай бет жоқ)" w:history="1">
        <w:r w:rsidRPr="00F54DD5">
          <w:rPr>
            <w:rStyle w:val="a3"/>
            <w:rFonts w:ascii="Times New Roman" w:hAnsi="Times New Roman" w:cs="Times New Roman"/>
            <w:color w:val="000000" w:themeColor="text1"/>
            <w:sz w:val="28"/>
            <w:szCs w:val="28"/>
            <w:u w:val="none"/>
            <w:shd w:val="clear" w:color="auto" w:fill="FFFFFF"/>
            <w:lang w:val="kk-KZ"/>
          </w:rPr>
          <w:t>эстезиометрмен</w:t>
        </w:r>
      </w:hyperlink>
      <w:r w:rsidRPr="00F54DD5">
        <w:rPr>
          <w:rFonts w:ascii="Times New Roman" w:hAnsi="Times New Roman" w:cs="Times New Roman"/>
          <w:color w:val="000000" w:themeColor="text1"/>
          <w:sz w:val="28"/>
          <w:szCs w:val="28"/>
          <w:shd w:val="clear" w:color="auto" w:fill="FFFFFF"/>
          <w:lang w:val="kk-KZ"/>
        </w:rPr>
        <w:t>, зейіннің көлемін </w:t>
      </w:r>
      <w:hyperlink r:id="rId12" w:tooltip="Тахистоскоп" w:history="1">
        <w:r w:rsidRPr="00F54DD5">
          <w:rPr>
            <w:rStyle w:val="a3"/>
            <w:rFonts w:ascii="Times New Roman" w:hAnsi="Times New Roman" w:cs="Times New Roman"/>
            <w:color w:val="000000" w:themeColor="text1"/>
            <w:sz w:val="28"/>
            <w:szCs w:val="28"/>
            <w:u w:val="none"/>
            <w:shd w:val="clear" w:color="auto" w:fill="FFFFFF"/>
            <w:lang w:val="kk-KZ"/>
          </w:rPr>
          <w:t>тахистоскоппен</w:t>
        </w:r>
      </w:hyperlink>
      <w:r w:rsidRPr="00F54DD5">
        <w:rPr>
          <w:rFonts w:ascii="Times New Roman" w:hAnsi="Times New Roman" w:cs="Times New Roman"/>
          <w:color w:val="000000" w:themeColor="text1"/>
          <w:sz w:val="28"/>
          <w:szCs w:val="28"/>
          <w:shd w:val="clear" w:color="auto" w:fill="FFFFFF"/>
          <w:lang w:val="kk-KZ"/>
        </w:rPr>
        <w:t>, естуді </w:t>
      </w:r>
      <w:hyperlink r:id="rId13" w:tooltip="Аудиометр" w:history="1">
        <w:r w:rsidRPr="00F54DD5">
          <w:rPr>
            <w:rStyle w:val="a3"/>
            <w:rFonts w:ascii="Times New Roman" w:hAnsi="Times New Roman" w:cs="Times New Roman"/>
            <w:color w:val="000000" w:themeColor="text1"/>
            <w:sz w:val="28"/>
            <w:szCs w:val="28"/>
            <w:u w:val="none"/>
            <w:shd w:val="clear" w:color="auto" w:fill="FFFFFF"/>
            <w:lang w:val="kk-KZ"/>
          </w:rPr>
          <w:t>аудиометрмен</w:t>
        </w:r>
      </w:hyperlink>
      <w:r w:rsidRPr="00F54DD5">
        <w:rPr>
          <w:rFonts w:ascii="Times New Roman" w:hAnsi="Times New Roman" w:cs="Times New Roman"/>
          <w:color w:val="000000" w:themeColor="text1"/>
          <w:sz w:val="28"/>
          <w:szCs w:val="28"/>
          <w:shd w:val="clear" w:color="auto" w:fill="FFFFFF"/>
          <w:lang w:val="kk-KZ"/>
        </w:rPr>
        <w:t>, ал бұлшық еттердің жұмысын </w:t>
      </w:r>
      <w:hyperlink r:id="rId14" w:tooltip="Эргограф" w:history="1">
        <w:r w:rsidRPr="00F54DD5">
          <w:rPr>
            <w:rStyle w:val="a3"/>
            <w:rFonts w:ascii="Times New Roman" w:hAnsi="Times New Roman" w:cs="Times New Roman"/>
            <w:color w:val="000000" w:themeColor="text1"/>
            <w:sz w:val="28"/>
            <w:szCs w:val="28"/>
            <w:u w:val="none"/>
            <w:shd w:val="clear" w:color="auto" w:fill="FFFFFF"/>
            <w:lang w:val="kk-KZ"/>
          </w:rPr>
          <w:t>эргографпен</w:t>
        </w:r>
      </w:hyperlink>
      <w:r w:rsidRPr="00F54DD5">
        <w:rPr>
          <w:rFonts w:ascii="Times New Roman" w:hAnsi="Times New Roman" w:cs="Times New Roman"/>
          <w:color w:val="000000" w:themeColor="text1"/>
          <w:sz w:val="28"/>
          <w:szCs w:val="28"/>
          <w:shd w:val="clear" w:color="auto" w:fill="FFFFFF"/>
          <w:lang w:val="kk-KZ"/>
        </w:rPr>
        <w:t> өлшейді. Эксперименттің екінші түрі — "табиғи экcпepимeнт". "Табиғи эксперимент" әдістемесін орыс психологі А. Ф. Лазурский (1874-1917) жасады. "Табиғи экспериментте" оны жүргізуші өзіне керек құбылысты табиғи жағдайда өзі қалыптастырып отырады.</w:t>
      </w:r>
    </w:p>
    <w:p w:rsidR="00A21DE1" w:rsidRPr="00F54DD5" w:rsidRDefault="00A21DE1" w:rsidP="00C22B58">
      <w:pPr>
        <w:spacing w:after="0" w:line="240" w:lineRule="auto"/>
        <w:ind w:firstLine="708"/>
        <w:jc w:val="both"/>
        <w:rPr>
          <w:rFonts w:ascii="Times New Roman" w:eastAsia="Times New Roman" w:hAnsi="Times New Roman" w:cs="Times New Roman"/>
          <w:b/>
          <w:sz w:val="28"/>
          <w:szCs w:val="28"/>
          <w:lang w:val="kk-KZ" w:eastAsia="ru-RU"/>
        </w:rPr>
      </w:pPr>
      <w:r w:rsidRPr="00F54DD5">
        <w:rPr>
          <w:rFonts w:ascii="Times New Roman" w:eastAsia="Times New Roman" w:hAnsi="Times New Roman" w:cs="Times New Roman"/>
          <w:i/>
          <w:sz w:val="28"/>
          <w:szCs w:val="28"/>
          <w:lang w:val="kk-KZ" w:eastAsia="ru-RU"/>
        </w:rPr>
        <w:t>Психологиялық эксперимент сақтайтын статистикалық ережелер</w:t>
      </w:r>
      <w:r w:rsidRPr="00F54DD5">
        <w:rPr>
          <w:rFonts w:ascii="Times New Roman" w:eastAsia="Times New Roman" w:hAnsi="Times New Roman" w:cs="Times New Roman"/>
          <w:b/>
          <w:sz w:val="28"/>
          <w:szCs w:val="28"/>
          <w:lang w:val="kk-KZ" w:eastAsia="ru-RU"/>
        </w:rPr>
        <w:t>:</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мәселені анық қалыптастыру, зерттеу мақсаттары мен міндеттерін, ондағы тексерілетін болжамды қалыптастыру;</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эксперименттің қаншалықты нәтижелілігі өткенін анықтайтын критерийлер мен белгілерді орнату;</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зерттеу пәні мен объектісін анықтау;</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lastRenderedPageBreak/>
        <w:t>зерттейтін объектіні, пәнді диагностикалайтын әдістерді таңдау (жоқ болса жасау);</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өткізілген эксперимент нәтижелерін көрсетудің формаларын анықтау;</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 xml:space="preserve">эксперимент нәтижелерін ғылыми және практикалық қолдану салаларына сипаттама (эксперимент шыққан практикалық </w:t>
      </w:r>
    </w:p>
    <w:p w:rsidR="00A21DE1" w:rsidRPr="00F54DD5" w:rsidRDefault="00A21DE1" w:rsidP="00C22B58">
      <w:pPr>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қорытындылар мен ұсыныстар).</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 xml:space="preserve">       Шолу – талдау зерттеуінде тақырып бойынша әдебиеттерді іріктеу,талдау, оқу, зерттеуді бағалау. </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i/>
          <w:sz w:val="28"/>
          <w:szCs w:val="28"/>
          <w:lang w:val="kk-KZ" w:eastAsia="ru-RU"/>
        </w:rPr>
        <w:t>Негізгі міндеті</w:t>
      </w:r>
      <w:r w:rsidRPr="00F54DD5">
        <w:rPr>
          <w:rFonts w:ascii="Times New Roman" w:eastAsia="Times New Roman" w:hAnsi="Times New Roman" w:cs="Times New Roman"/>
          <w:b/>
          <w:sz w:val="28"/>
          <w:szCs w:val="28"/>
          <w:lang w:val="kk-KZ" w:eastAsia="ru-RU"/>
        </w:rPr>
        <w:t>:</w:t>
      </w:r>
      <w:r w:rsidRPr="00F54DD5">
        <w:rPr>
          <w:rFonts w:ascii="Times New Roman" w:eastAsia="Times New Roman" w:hAnsi="Times New Roman" w:cs="Times New Roman"/>
          <w:sz w:val="28"/>
          <w:szCs w:val="28"/>
          <w:lang w:val="kk-KZ" w:eastAsia="ru-RU"/>
        </w:rPr>
        <w:t xml:space="preserve"> бар әдеби берілулермен іс барысының жалпы күйін анықтау, жауаптары табылған сұрақтарды табу, жауап табылатын сұрақтарды табу.</w:t>
      </w:r>
    </w:p>
    <w:p w:rsidR="00A21DE1" w:rsidRPr="00F54DD5" w:rsidRDefault="00A21DE1" w:rsidP="00C22B58">
      <w:pPr>
        <w:spacing w:after="0" w:line="240" w:lineRule="auto"/>
        <w:jc w:val="both"/>
        <w:rPr>
          <w:rFonts w:ascii="Times New Roman" w:eastAsia="Times New Roman" w:hAnsi="Times New Roman" w:cs="Times New Roman"/>
          <w:i/>
          <w:sz w:val="28"/>
          <w:szCs w:val="28"/>
          <w:lang w:val="kk-KZ" w:eastAsia="ru-RU"/>
        </w:rPr>
      </w:pPr>
      <w:r w:rsidRPr="00F54DD5">
        <w:rPr>
          <w:rFonts w:ascii="Times New Roman" w:eastAsia="Times New Roman" w:hAnsi="Times New Roman" w:cs="Times New Roman"/>
          <w:i/>
          <w:sz w:val="28"/>
          <w:szCs w:val="28"/>
          <w:lang w:val="kk-KZ" w:eastAsia="ru-RU"/>
        </w:rPr>
        <w:t>Қойылатын талаптар:</w:t>
      </w:r>
    </w:p>
    <w:p w:rsidR="00A21DE1" w:rsidRPr="00F54DD5" w:rsidRDefault="00A21DE1" w:rsidP="00C22B58">
      <w:pPr>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таңдалған тақырып пен талданған әдебиеттер мазмұнының арақатынасы</w:t>
      </w:r>
    </w:p>
    <w:p w:rsidR="00A21DE1" w:rsidRPr="00F54DD5" w:rsidRDefault="00A21DE1" w:rsidP="00C22B58">
      <w:pPr>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оқылған әдебиеттердің толық тізімі</w:t>
      </w:r>
    </w:p>
    <w:p w:rsidR="00A21DE1" w:rsidRPr="00F54DD5" w:rsidRDefault="00A21DE1" w:rsidP="00C22B58">
      <w:pPr>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жазбаша жұмысының мазмұнында әдебиеттердің терең талдануы</w:t>
      </w:r>
    </w:p>
    <w:p w:rsidR="00A21DE1" w:rsidRPr="00F54DD5" w:rsidRDefault="00A21DE1" w:rsidP="00C22B58">
      <w:pPr>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бар әдеби берілулерді жүйелі мазмұндау</w:t>
      </w:r>
    </w:p>
    <w:p w:rsidR="00A21DE1" w:rsidRPr="00F54DD5" w:rsidRDefault="00A21DE1" w:rsidP="00C22B58">
      <w:pPr>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жазба жұмысының мәтінінің логикалығы мен оның сауаттылығы, дұрыс көркемделуі</w:t>
      </w:r>
    </w:p>
    <w:p w:rsidR="00A21DE1" w:rsidRPr="00F54DD5" w:rsidRDefault="00A21DE1" w:rsidP="00C22B58">
      <w:pPr>
        <w:numPr>
          <w:ilvl w:val="0"/>
          <w:numId w:val="2"/>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қорытынды қысқа және нақты болуы керек әдебиеттер тізімі.</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 xml:space="preserve">    Шолу – талдау бөлімінен басқа және дәлелденген шолу болады. Сындық талдау басқа зерттеушілердің сыны болуы мүмкін немесе басқа пікірлерді де білдіреді. Әдебиеттерді шолу мен сындық талдаудан басқа автордың өзіндік теориялық ойы болады. Ол осы қойылған мәселені шешуге бағытталады. </w:t>
      </w:r>
    </w:p>
    <w:p w:rsidR="00A21DE1" w:rsidRPr="00F54DD5" w:rsidRDefault="00A21DE1" w:rsidP="00C22B58">
      <w:pPr>
        <w:spacing w:after="0" w:line="240" w:lineRule="auto"/>
        <w:jc w:val="both"/>
        <w:rPr>
          <w:rFonts w:ascii="Times New Roman" w:eastAsia="Times New Roman" w:hAnsi="Times New Roman" w:cs="Times New Roman"/>
          <w:i/>
          <w:sz w:val="28"/>
          <w:szCs w:val="28"/>
          <w:lang w:val="kk-KZ" w:eastAsia="ru-RU"/>
        </w:rPr>
      </w:pPr>
      <w:r w:rsidRPr="00F54DD5">
        <w:rPr>
          <w:rFonts w:ascii="Times New Roman" w:eastAsia="Times New Roman" w:hAnsi="Times New Roman" w:cs="Times New Roman"/>
          <w:i/>
          <w:sz w:val="28"/>
          <w:szCs w:val="28"/>
          <w:lang w:val="kk-KZ" w:eastAsia="ru-RU"/>
        </w:rPr>
        <w:t>Талаптар:</w:t>
      </w:r>
    </w:p>
    <w:p w:rsidR="00A21DE1" w:rsidRPr="00F54DD5" w:rsidRDefault="00A21DE1" w:rsidP="00C22B58">
      <w:pPr>
        <w:numPr>
          <w:ilvl w:val="0"/>
          <w:numId w:val="3"/>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пайдаланылған ұғымдардың, анықтамалардың дәлдігі;</w:t>
      </w:r>
    </w:p>
    <w:p w:rsidR="00A21DE1" w:rsidRPr="00F54DD5" w:rsidRDefault="00A21DE1" w:rsidP="00C22B58">
      <w:pPr>
        <w:numPr>
          <w:ilvl w:val="0"/>
          <w:numId w:val="3"/>
        </w:numPr>
        <w:spacing w:after="0" w:line="240" w:lineRule="auto"/>
        <w:ind w:left="0"/>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жүйелілігі;</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ой қорытындыларында қайшылықтардың болмауы.</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 xml:space="preserve">Тәжірибелік зерттеу негізіне әдебиет берілулері, ұғымдар кірмейді, ол шындықтағы сенімді фактілер. Мұндай зерттеу фактілерді жинау және талдаудың әдістерін талдаумен жүргізіледі. </w:t>
      </w:r>
      <w:r w:rsidRPr="00F54DD5">
        <w:rPr>
          <w:rFonts w:ascii="Times New Roman" w:eastAsia="Times New Roman" w:hAnsi="Times New Roman" w:cs="Times New Roman"/>
          <w:i/>
          <w:sz w:val="28"/>
          <w:szCs w:val="28"/>
          <w:lang w:val="kk-KZ" w:eastAsia="ru-RU"/>
        </w:rPr>
        <w:t>Тәжірибелік зерттеудіңсуреттемелісі</w:t>
      </w:r>
      <w:r w:rsidRPr="00F54DD5">
        <w:rPr>
          <w:rFonts w:ascii="Times New Roman" w:eastAsia="Times New Roman" w:hAnsi="Times New Roman" w:cs="Times New Roman"/>
          <w:sz w:val="28"/>
          <w:szCs w:val="28"/>
          <w:lang w:val="kk-KZ" w:eastAsia="ru-RU"/>
        </w:rPr>
        <w:t xml:space="preserve"> – аз зерттелген объект немесе құбылысқа қатысты жаңа фактілер тәжірибе негізінде алынған анықтамалармен суреттеледі.</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i/>
          <w:sz w:val="28"/>
          <w:szCs w:val="28"/>
          <w:lang w:val="kk-KZ" w:eastAsia="ru-RU"/>
        </w:rPr>
        <w:t xml:space="preserve">Түсіндірмелі </w:t>
      </w:r>
      <w:r w:rsidRPr="00F54DD5">
        <w:rPr>
          <w:rFonts w:ascii="Times New Roman" w:eastAsia="Times New Roman" w:hAnsi="Times New Roman" w:cs="Times New Roman"/>
          <w:sz w:val="28"/>
          <w:szCs w:val="28"/>
          <w:lang w:val="kk-KZ" w:eastAsia="ru-RU"/>
        </w:rPr>
        <w:t>– жинақтау және талдау ғана емес, алынған фактілерді түсіндірумен де айналысады.</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r w:rsidRPr="00F54DD5">
        <w:rPr>
          <w:rFonts w:ascii="Times New Roman" w:eastAsia="Times New Roman" w:hAnsi="Times New Roman" w:cs="Times New Roman"/>
          <w:sz w:val="28"/>
          <w:szCs w:val="28"/>
          <w:lang w:val="kk-KZ" w:eastAsia="ru-RU"/>
        </w:rPr>
        <w:t>Әдістемелік зерттеудің мақсаты жаңа психодиагностикалық әдістемені жасау, негіздеу және практикада тексеру.</w:t>
      </w:r>
    </w:p>
    <w:p w:rsidR="00A21DE1" w:rsidRPr="00F54DD5" w:rsidRDefault="00A21DE1" w:rsidP="00C22B58">
      <w:pPr>
        <w:spacing w:after="0" w:line="240" w:lineRule="auto"/>
        <w:jc w:val="both"/>
        <w:rPr>
          <w:rFonts w:ascii="Times New Roman" w:eastAsia="Times New Roman" w:hAnsi="Times New Roman" w:cs="Times New Roman"/>
          <w:sz w:val="28"/>
          <w:szCs w:val="28"/>
          <w:lang w:val="kk-KZ" w:eastAsia="ru-RU"/>
        </w:rPr>
      </w:pPr>
    </w:p>
    <w:p w:rsidR="00A21DE1" w:rsidRPr="007A13E0" w:rsidRDefault="00A21DE1" w:rsidP="00C22B58">
      <w:pPr>
        <w:spacing w:after="0" w:line="240" w:lineRule="auto"/>
        <w:jc w:val="both"/>
        <w:rPr>
          <w:rFonts w:ascii="Times New Roman" w:hAnsi="Times New Roman" w:cs="Times New Roman"/>
          <w:sz w:val="28"/>
          <w:szCs w:val="28"/>
          <w:lang w:val="kk-KZ"/>
        </w:rPr>
      </w:pPr>
      <w:r w:rsidRPr="007A13E0">
        <w:rPr>
          <w:rFonts w:ascii="Times New Roman" w:hAnsi="Times New Roman" w:cs="Times New Roman"/>
          <w:sz w:val="28"/>
          <w:szCs w:val="28"/>
          <w:lang w:val="kk-KZ"/>
        </w:rPr>
        <w:t>Табиғи эксперимент қалыптыөміржағдайындажасалынады. Экспериментатор эксперимент барысындаараласпайды, оның өтілубарысын сол қалпындабелгілейді. ТабиғиэксперименттіалғашқолдануғаенгізгенорысғалымыА.Ф.Лазурскийболды. Табиғи эксперимент нәтижесікейдеқатаңбақылауболмағандықтан, толық болмауымүмкін.</w:t>
      </w:r>
    </w:p>
    <w:p w:rsidR="00A21DE1" w:rsidRPr="007A13E0" w:rsidRDefault="00A21DE1" w:rsidP="00A21DE1">
      <w:pPr>
        <w:spacing w:after="0" w:line="240" w:lineRule="auto"/>
        <w:ind w:firstLine="708"/>
        <w:jc w:val="both"/>
        <w:rPr>
          <w:rFonts w:ascii="Kz Times New Roman" w:hAnsi="Kz Times New Roman" w:cs="Kz Times New Roman"/>
          <w:sz w:val="28"/>
          <w:szCs w:val="28"/>
          <w:lang w:val="kk-KZ"/>
        </w:rPr>
      </w:pPr>
      <w:r w:rsidRPr="007A13E0">
        <w:rPr>
          <w:rFonts w:ascii="Kz Times New Roman" w:hAnsi="Kz Times New Roman" w:cs="Kz Times New Roman"/>
          <w:sz w:val="28"/>
          <w:szCs w:val="28"/>
          <w:lang w:val="kk-KZ"/>
        </w:rPr>
        <w:t xml:space="preserve">Үлгілеу – психологиялықғылымныңкелесібірәдісі. Бұл әдістіжекеәдіс деп қарастыруғаболады. Бұл әдісті басқа әдістердіпайдаланудақиындықкелтіргенкездепайдаланғантиімді. </w:t>
      </w:r>
      <w:r w:rsidRPr="007A13E0">
        <w:rPr>
          <w:rFonts w:ascii="Kz Times New Roman" w:hAnsi="Kz Times New Roman" w:cs="Kz Times New Roman"/>
          <w:sz w:val="28"/>
          <w:szCs w:val="28"/>
          <w:lang w:val="kk-KZ"/>
        </w:rPr>
        <w:lastRenderedPageBreak/>
        <w:t xml:space="preserve">Үлгілеупсихикалыққұбылыстардызерттеубарысындаолтуралыбелгілібірхабарламаныпайдаланукезіндесыналушыныңөзінің нақты қатысуынсыз да жүргізілуімүмкін. Үлгілеу: </w:t>
      </w:r>
      <w:r w:rsidRPr="007A13E0">
        <w:rPr>
          <w:rFonts w:ascii="Kz Times New Roman" w:hAnsi="Kz Times New Roman" w:cs="Kz Times New Roman"/>
          <w:i/>
          <w:sz w:val="28"/>
          <w:szCs w:val="28"/>
          <w:lang w:val="kk-KZ"/>
        </w:rPr>
        <w:t xml:space="preserve">техникалық, логикалық, математикалық, кибернетикалық т.б. </w:t>
      </w:r>
      <w:r w:rsidRPr="007A13E0">
        <w:rPr>
          <w:rFonts w:ascii="Kz Times New Roman" w:hAnsi="Kz Times New Roman" w:cs="Kz Times New Roman"/>
          <w:sz w:val="28"/>
          <w:szCs w:val="28"/>
          <w:lang w:val="kk-KZ"/>
        </w:rPr>
        <w:t>болыпбөлінеді.</w:t>
      </w:r>
    </w:p>
    <w:p w:rsidR="00A21DE1" w:rsidRDefault="00A21DE1" w:rsidP="00A21DE1">
      <w:pPr>
        <w:spacing w:after="0" w:line="240" w:lineRule="auto"/>
        <w:jc w:val="both"/>
        <w:rPr>
          <w:rFonts w:ascii="Kz Times New Roman" w:hAnsi="Kz Times New Roman" w:cs="Kz Times New Roman"/>
          <w:sz w:val="28"/>
          <w:szCs w:val="28"/>
        </w:rPr>
      </w:pPr>
      <w:r>
        <w:rPr>
          <w:rFonts w:ascii="Kz Times New Roman" w:hAnsi="Kz Times New Roman" w:cs="Kz Times New Roman"/>
          <w:sz w:val="28"/>
          <w:szCs w:val="28"/>
        </w:rPr>
        <w:t>Эмпирикалық таңдауды өңдеудің әді</w:t>
      </w:r>
      <w:proofErr w:type="gramStart"/>
      <w:r>
        <w:rPr>
          <w:rFonts w:ascii="Kz Times New Roman" w:hAnsi="Kz Times New Roman" w:cs="Kz Times New Roman"/>
          <w:sz w:val="28"/>
          <w:szCs w:val="28"/>
        </w:rPr>
        <w:t>с-</w:t>
      </w:r>
      <w:proofErr w:type="gramEnd"/>
      <w:r>
        <w:rPr>
          <w:rFonts w:ascii="Kz Times New Roman" w:hAnsi="Kz Times New Roman" w:cs="Kz Times New Roman"/>
          <w:sz w:val="28"/>
          <w:szCs w:val="28"/>
        </w:rPr>
        <w:t xml:space="preserve"> тәсілдері</w:t>
      </w:r>
    </w:p>
    <w:p w:rsidR="00A21DE1" w:rsidRDefault="00A21DE1" w:rsidP="00A21DE1">
      <w:pPr>
        <w:numPr>
          <w:ilvl w:val="0"/>
          <w:numId w:val="11"/>
        </w:numPr>
        <w:spacing w:after="0" w:line="240" w:lineRule="auto"/>
        <w:jc w:val="both"/>
        <w:rPr>
          <w:rFonts w:ascii="Kz Times New Roman" w:hAnsi="Kz Times New Roman" w:cs="Kz Times New Roman"/>
          <w:sz w:val="28"/>
          <w:szCs w:val="28"/>
        </w:rPr>
      </w:pPr>
      <w:r>
        <w:rPr>
          <w:rFonts w:ascii="Kz Times New Roman" w:hAnsi="Kz Times New Roman" w:cs="Kz Times New Roman"/>
          <w:sz w:val="28"/>
          <w:szCs w:val="28"/>
        </w:rPr>
        <w:t>математикалық статистикалық әдістер</w:t>
      </w:r>
    </w:p>
    <w:p w:rsidR="00A21DE1" w:rsidRDefault="00A21DE1" w:rsidP="00A21DE1">
      <w:pPr>
        <w:numPr>
          <w:ilvl w:val="0"/>
          <w:numId w:val="11"/>
        </w:numPr>
        <w:spacing w:after="0" w:line="240" w:lineRule="auto"/>
        <w:jc w:val="both"/>
        <w:rPr>
          <w:rFonts w:ascii="Kz Times New Roman" w:hAnsi="Kz Times New Roman" w:cs="Kz Times New Roman"/>
          <w:sz w:val="28"/>
          <w:szCs w:val="28"/>
        </w:rPr>
      </w:pPr>
      <w:r>
        <w:rPr>
          <w:rFonts w:ascii="Kz Times New Roman" w:hAnsi="Kz Times New Roman" w:cs="Kz Times New Roman"/>
          <w:sz w:val="28"/>
          <w:szCs w:val="28"/>
        </w:rPr>
        <w:t>материалдың сапалық мінездемесі.</w:t>
      </w:r>
    </w:p>
    <w:p w:rsidR="00A21DE1" w:rsidRPr="00A21DE1" w:rsidRDefault="00A21DE1" w:rsidP="00A21DE1">
      <w:pPr>
        <w:pStyle w:val="a5"/>
        <w:numPr>
          <w:ilvl w:val="0"/>
          <w:numId w:val="11"/>
        </w:numPr>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4. Интерпретациялық әдістер.</w:t>
      </w:r>
    </w:p>
    <w:p w:rsidR="00A21DE1" w:rsidRPr="00A21DE1" w:rsidRDefault="00A21DE1" w:rsidP="00A21DE1">
      <w:pPr>
        <w:pStyle w:val="a5"/>
        <w:numPr>
          <w:ilvl w:val="0"/>
          <w:numId w:val="11"/>
        </w:numPr>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1. Генетикалық – зерттеу материалдары даму фазасы, стадиясы, шарықтау шегі, жеке бастың қалыптасу ерекшелігін түгелдей қамтиды.</w:t>
      </w:r>
    </w:p>
    <w:p w:rsidR="00A21DE1" w:rsidRPr="00A21DE1" w:rsidRDefault="00A21DE1" w:rsidP="00A21DE1">
      <w:pPr>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2.  Құрылыстық - әлеуметті</w:t>
      </w:r>
      <w:proofErr w:type="gramStart"/>
      <w:r w:rsidRPr="00A21DE1">
        <w:rPr>
          <w:rFonts w:ascii="Kz Times New Roman" w:hAnsi="Kz Times New Roman" w:cs="Kz Times New Roman"/>
          <w:sz w:val="28"/>
          <w:szCs w:val="28"/>
        </w:rPr>
        <w:t>к</w:t>
      </w:r>
      <w:proofErr w:type="gramEnd"/>
      <w:r w:rsidRPr="00A21DE1">
        <w:rPr>
          <w:rFonts w:ascii="Kz Times New Roman" w:hAnsi="Kz Times New Roman" w:cs="Kz Times New Roman"/>
          <w:sz w:val="28"/>
          <w:szCs w:val="28"/>
        </w:rPr>
        <w:t xml:space="preserve"> топ, типтер арасындағы байланыс т.б. қарастырады.</w:t>
      </w:r>
    </w:p>
    <w:p w:rsidR="00A21DE1" w:rsidRPr="00A21DE1" w:rsidRDefault="00A21DE1" w:rsidP="00A21DE1">
      <w:pPr>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Б.Г. Ананьев жіктемесі барлық зерттеу кезең</w:t>
      </w:r>
      <w:proofErr w:type="gramStart"/>
      <w:r w:rsidRPr="00A21DE1">
        <w:rPr>
          <w:rFonts w:ascii="Kz Times New Roman" w:hAnsi="Kz Times New Roman" w:cs="Kz Times New Roman"/>
          <w:sz w:val="28"/>
          <w:szCs w:val="28"/>
        </w:rPr>
        <w:t>дер</w:t>
      </w:r>
      <w:proofErr w:type="gramEnd"/>
      <w:r w:rsidRPr="00A21DE1">
        <w:rPr>
          <w:rFonts w:ascii="Kz Times New Roman" w:hAnsi="Kz Times New Roman" w:cs="Kz Times New Roman"/>
          <w:sz w:val="28"/>
          <w:szCs w:val="28"/>
        </w:rPr>
        <w:t>ін қамтитын әдіс- тәсілдер жинағы.</w:t>
      </w:r>
    </w:p>
    <w:p w:rsidR="00A21DE1" w:rsidRPr="00A21DE1" w:rsidRDefault="00A21DE1" w:rsidP="00A21DE1">
      <w:pPr>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М.С.Роговин мен Г.В.Залевский зерттеудің 6 негізгі әдістерін ажыратады.</w:t>
      </w:r>
    </w:p>
    <w:p w:rsidR="00A21DE1" w:rsidRPr="00A21DE1" w:rsidRDefault="00A21DE1" w:rsidP="00A21DE1">
      <w:pPr>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1. Герменевтикалық әдіс- субъект мен объекті бі</w:t>
      </w:r>
      <w:proofErr w:type="gramStart"/>
      <w:r w:rsidRPr="00A21DE1">
        <w:rPr>
          <w:rFonts w:ascii="Kz Times New Roman" w:hAnsi="Kz Times New Roman" w:cs="Kz Times New Roman"/>
          <w:sz w:val="28"/>
          <w:szCs w:val="28"/>
        </w:rPr>
        <w:t>р-</w:t>
      </w:r>
      <w:proofErr w:type="gramEnd"/>
      <w:r w:rsidRPr="00A21DE1">
        <w:rPr>
          <w:rFonts w:ascii="Kz Times New Roman" w:hAnsi="Kz Times New Roman" w:cs="Kz Times New Roman"/>
          <w:sz w:val="28"/>
          <w:szCs w:val="28"/>
        </w:rPr>
        <w:t xml:space="preserve"> біріне қарсы емес, ойлау операциясы мен зерттеу әдістері бірлігін қарастырады.</w:t>
      </w:r>
    </w:p>
    <w:p w:rsidR="00A21DE1" w:rsidRPr="00A21DE1" w:rsidRDefault="00A21DE1" w:rsidP="00A21DE1">
      <w:pPr>
        <w:pStyle w:val="a5"/>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2. Биографиялық – психика туралы бі</w:t>
      </w:r>
      <w:proofErr w:type="gramStart"/>
      <w:r w:rsidRPr="00A21DE1">
        <w:rPr>
          <w:rFonts w:ascii="Kz Times New Roman" w:hAnsi="Kz Times New Roman" w:cs="Kz Times New Roman"/>
          <w:sz w:val="28"/>
          <w:szCs w:val="28"/>
        </w:rPr>
        <w:t>л</w:t>
      </w:r>
      <w:proofErr w:type="gramEnd"/>
      <w:r w:rsidRPr="00A21DE1">
        <w:rPr>
          <w:rFonts w:ascii="Kz Times New Roman" w:hAnsi="Kz Times New Roman" w:cs="Kz Times New Roman"/>
          <w:sz w:val="28"/>
          <w:szCs w:val="28"/>
        </w:rPr>
        <w:t>імді біртұтастықта танып білу.</w:t>
      </w:r>
    </w:p>
    <w:p w:rsidR="00A21DE1" w:rsidRPr="00A21DE1" w:rsidRDefault="00A21DE1" w:rsidP="00A21DE1">
      <w:pPr>
        <w:pStyle w:val="a5"/>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3. Бақылау – объект пен субъект дифференциациясы.</w:t>
      </w:r>
    </w:p>
    <w:p w:rsidR="00A21DE1" w:rsidRPr="00A21DE1" w:rsidRDefault="00A21DE1" w:rsidP="00A21DE1">
      <w:pPr>
        <w:pStyle w:val="a5"/>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4. Өзі</w:t>
      </w:r>
      <w:proofErr w:type="gramStart"/>
      <w:r w:rsidRPr="00A21DE1">
        <w:rPr>
          <w:rFonts w:ascii="Kz Times New Roman" w:hAnsi="Kz Times New Roman" w:cs="Kz Times New Roman"/>
          <w:sz w:val="28"/>
          <w:szCs w:val="28"/>
        </w:rPr>
        <w:t>н-</w:t>
      </w:r>
      <w:proofErr w:type="gramEnd"/>
      <w:r w:rsidRPr="00A21DE1">
        <w:rPr>
          <w:rFonts w:ascii="Kz Times New Roman" w:hAnsi="Kz Times New Roman" w:cs="Kz Times New Roman"/>
          <w:sz w:val="28"/>
          <w:szCs w:val="28"/>
        </w:rPr>
        <w:t xml:space="preserve"> өзі бақылау- субъектіні объектіге айналдыру.</w:t>
      </w:r>
    </w:p>
    <w:p w:rsidR="00A21DE1" w:rsidRPr="00A21DE1" w:rsidRDefault="00A21DE1" w:rsidP="00A21DE1">
      <w:pPr>
        <w:pStyle w:val="a5"/>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5. Клиникалық – сыртқы бақылаудан ішкі бақ</w:t>
      </w:r>
      <w:proofErr w:type="gramStart"/>
      <w:r w:rsidRPr="00A21DE1">
        <w:rPr>
          <w:rFonts w:ascii="Kz Times New Roman" w:hAnsi="Kz Times New Roman" w:cs="Kz Times New Roman"/>
          <w:sz w:val="28"/>
          <w:szCs w:val="28"/>
        </w:rPr>
        <w:t>ылау</w:t>
      </w:r>
      <w:proofErr w:type="gramEnd"/>
      <w:r w:rsidRPr="00A21DE1">
        <w:rPr>
          <w:rFonts w:ascii="Kz Times New Roman" w:hAnsi="Kz Times New Roman" w:cs="Kz Times New Roman"/>
          <w:sz w:val="28"/>
          <w:szCs w:val="28"/>
        </w:rPr>
        <w:t>ға көшу.</w:t>
      </w:r>
    </w:p>
    <w:p w:rsidR="00A21DE1" w:rsidRDefault="00A21DE1" w:rsidP="00A21DE1">
      <w:pPr>
        <w:pStyle w:val="a5"/>
        <w:spacing w:after="0" w:line="240" w:lineRule="auto"/>
        <w:jc w:val="both"/>
        <w:rPr>
          <w:rFonts w:ascii="Kz Times New Roman" w:hAnsi="Kz Times New Roman" w:cs="Kz Times New Roman"/>
          <w:sz w:val="28"/>
          <w:szCs w:val="28"/>
        </w:rPr>
      </w:pPr>
      <w:r w:rsidRPr="00A21DE1">
        <w:rPr>
          <w:rFonts w:ascii="Kz Times New Roman" w:hAnsi="Kz Times New Roman" w:cs="Kz Times New Roman"/>
          <w:sz w:val="28"/>
          <w:szCs w:val="28"/>
        </w:rPr>
        <w:t xml:space="preserve">6.Эксперимент - танып білу үрдісінде </w:t>
      </w:r>
      <w:r>
        <w:rPr>
          <w:rFonts w:ascii="Kz Times New Roman" w:hAnsi="Kz Times New Roman" w:cs="Kz Times New Roman"/>
          <w:sz w:val="28"/>
          <w:szCs w:val="28"/>
        </w:rPr>
        <w:t xml:space="preserve">объектінің белсенділігін есепке </w:t>
      </w:r>
      <w:r w:rsidRPr="00A21DE1">
        <w:rPr>
          <w:rFonts w:ascii="Kz Times New Roman" w:hAnsi="Kz Times New Roman" w:cs="Kz Times New Roman"/>
          <w:sz w:val="28"/>
          <w:szCs w:val="28"/>
        </w:rPr>
        <w:t>алу.</w:t>
      </w:r>
    </w:p>
    <w:p w:rsidR="00F508E2" w:rsidRPr="00A21DE1" w:rsidRDefault="00F508E2" w:rsidP="00A21DE1">
      <w:pPr>
        <w:pStyle w:val="a5"/>
        <w:spacing w:after="0" w:line="240" w:lineRule="auto"/>
        <w:jc w:val="both"/>
        <w:rPr>
          <w:rFonts w:ascii="Kz Times New Roman" w:hAnsi="Kz Times New Roman" w:cs="Kz Times New Roman"/>
          <w:sz w:val="28"/>
          <w:szCs w:val="28"/>
        </w:rPr>
      </w:pPr>
    </w:p>
    <w:p w:rsidR="00A21DE1" w:rsidRDefault="00883577" w:rsidP="006B4F50">
      <w:pPr>
        <w:jc w:val="both"/>
        <w:rPr>
          <w:rFonts w:ascii="Times New Roman" w:hAnsi="Times New Roman" w:cs="Times New Roman"/>
          <w:sz w:val="28"/>
          <w:szCs w:val="28"/>
          <w:lang w:val="kk-KZ"/>
        </w:rPr>
      </w:pPr>
      <w:r w:rsidRPr="00883577">
        <w:rPr>
          <w:rFonts w:ascii="Times New Roman" w:hAnsi="Times New Roman" w:cs="Times New Roman"/>
          <w:sz w:val="28"/>
          <w:szCs w:val="28"/>
          <w:lang w:val="kk-KZ"/>
        </w:rPr>
        <w:t>А.Ф.Лазурский (1910)ұсынған, табиғи эксперимент негізгі танденциясы – зерттеулердің эксперименттігін жағдайдың ақиқат-пен қиылыстыру. Бұл әдістің мәні мынада: зерттелетін әрекет жағдайларына эксперименттік ықпал жасалады, ал әрекеттің өзі оның табиғи түрінде бақыланады. Психологиялық-педагогикалық зерттеулердің мәселелерін шешетін табиғи экспериментті психологиялық-педегогикалық эксперимент деп атайды.</w:t>
      </w:r>
    </w:p>
    <w:p w:rsidR="00992161" w:rsidRPr="00992161" w:rsidRDefault="00992161" w:rsidP="006B4F50">
      <w:pPr>
        <w:jc w:val="both"/>
        <w:rPr>
          <w:rFonts w:ascii="Times New Roman" w:hAnsi="Times New Roman" w:cs="Times New Roman"/>
          <w:sz w:val="28"/>
          <w:szCs w:val="28"/>
          <w:lang w:val="kk-KZ"/>
        </w:rPr>
      </w:pPr>
      <w:r w:rsidRPr="00992161">
        <w:rPr>
          <w:rFonts w:ascii="Times New Roman" w:hAnsi="Times New Roman" w:cs="Times New Roman"/>
          <w:sz w:val="28"/>
          <w:szCs w:val="28"/>
          <w:lang w:val="kk-KZ"/>
        </w:rPr>
        <w:t>АҚШ-тағы тиімділікті бағалау бойынша зерттеулер әлеуметтік шешім қабылдаудың танымал құралына айналуда. Алынатын белгілі бір әлеуметтік индикаторлартаңдамалы зерттеулер сияқты әлеуметтанулық әдістердің көмегімен қазірдің өзінде алынды</w:t>
      </w:r>
      <w:r w:rsidR="00F11F7D">
        <w:rPr>
          <w:rFonts w:ascii="Times New Roman" w:hAnsi="Times New Roman" w:cs="Times New Roman"/>
          <w:sz w:val="28"/>
          <w:szCs w:val="28"/>
          <w:lang w:val="kk-KZ"/>
        </w:rPr>
        <w:t>. Бұл</w:t>
      </w:r>
      <w:r w:rsidRPr="00992161">
        <w:rPr>
          <w:rFonts w:ascii="Times New Roman" w:hAnsi="Times New Roman" w:cs="Times New Roman"/>
          <w:sz w:val="28"/>
          <w:szCs w:val="28"/>
          <w:lang w:val="kk-KZ"/>
        </w:rPr>
        <w:t xml:space="preserve"> мәртебе: бұл жұмыссыздықтың индексі және еңбек министрлігінің статистикалық басқармасы бар өмір сүру құны. Өйткені олар тұрақтысаяси шешімдер қабылдау процесінің бір бөлігі, оларды саяси сайлау кезінде дауыс беру сияқты қарастырған пайдалы (Gordon, Campbell [46]; Campbell [18]). Кезіндежоғары сапалыәлеуметтанумен расталған осындай кең тәсілзерттеулермен қатар,қоғамдық статистика қалай жасалады, Мен келесі пессимистікке келемін(кем дегенде, АҚШ тәжірибесі үшін): әлеуметтік шешім қабылдау үшін сандық әлеуметтік индикатор неғұрлым көп қолданылса, соғұрлым ол бұрмаланатын әсерге ұшырайды және соғұрлым ол бұрмалануы мүмкін және </w:t>
      </w:r>
      <w:r w:rsidRPr="00992161">
        <w:rPr>
          <w:rFonts w:ascii="Times New Roman" w:hAnsi="Times New Roman" w:cs="Times New Roman"/>
          <w:sz w:val="28"/>
          <w:szCs w:val="28"/>
          <w:lang w:val="kk-KZ"/>
        </w:rPr>
        <w:lastRenderedPageBreak/>
        <w:t>ол басқарылатын әлеуметтік процестерді бұзады.ол арналған. Мен осы екі заңды байыпты қабылдаған бірнеше мысалдармен суреттеймін,олар негізінен анекдотикалық болса да.Мысал ретінде дауыс беру статистикасы мен санақ деректерін салыстыруды қолданамызЧикаго. Дауыс беру процесі оның адалдығын қамтамасыз етуге арналған егжей-тегжейлі қауіпсіздік шараларымен бірге жүреді; санақ процесіне қатысты олар аз, сондықтан оларды айналып өтудің қажеті жоқ. Дегенмен, біздің аймақта дауыс беру статистикасы күдік тудырады, ал санақ статистикасы шексіз сенімге ие (ересек қара ерлердің толық емес есебін қоспағанда). Мен салыстырмалы сенімнің мұндай тәртібін ақтаймын. Ең бастысы, бұл "дауыстар" үнемі қолданылатындығымен түсіндіріледі — бұл байланыстынақты салдары, өйткені жұмыс, ақша және билік туралы, сондықтан олар оларды бұрмалауға тырысудың күшті қысымын сезінеді. Соңғы уақытқа дейін санақ деректері бізде саяси шешімдер әзірлеу үшін пайдаланылмады. (Тіпті әр санақтан кейін оларды қоныстандыруға сәйкестендіру үшін сайлау округтерін өзгерту керек деген конституциялық талап ескерілмедіондаған жылдар бойы.)</w:t>
      </w:r>
    </w:p>
    <w:p w:rsidR="00992161" w:rsidRDefault="00992161" w:rsidP="006B4F50">
      <w:pPr>
        <w:jc w:val="both"/>
        <w:rPr>
          <w:rFonts w:ascii="Times New Roman" w:hAnsi="Times New Roman" w:cs="Times New Roman"/>
          <w:sz w:val="28"/>
          <w:szCs w:val="28"/>
          <w:lang w:val="kk-KZ"/>
        </w:rPr>
      </w:pPr>
      <w:r w:rsidRPr="00992161">
        <w:rPr>
          <w:rFonts w:ascii="Times New Roman" w:hAnsi="Times New Roman" w:cs="Times New Roman"/>
          <w:sz w:val="28"/>
          <w:szCs w:val="28"/>
          <w:lang w:val="kk-KZ"/>
        </w:rPr>
        <w:t xml:space="preserve"> Басқа бір мысал. Ғылыми басқару рухына, жауапты есеп берушілікке, "PPBS" стратегиясына (ол туралы айтылған) және т. б. сәйкес келеді.әкімшілік аудандар "тазарту индикаторының" көмегімен, басқаша айтқанда, ашылған қылмыстардың пропорциясымен бағаланады және егер бұл көрсеткіш төмен болса, салдарыәкімшілік пен қоғамның айтарлықтай қысымы. Сколник бұл қысым индикатордың бұрмалануын да, қылмыстық іс жүргізудің сыбайлас жемқорлықты да тудыратынын көрсетеді.Халықтан келіп түсетін барлық шағымдарды тіркеу немесе оларды кері санмен тіркеу,қылмысты ашқаннан кейін-бұл қарапайым амалдар, оларды анықтау қиын, өйткені шағымдарды тәуелсіз тіркеу жоқ. Неғұрлым күрделі жағдайсыбайлас жемқорлық "тазарту көрсеткіштерін" "тану туралы мәміле жасасумен"біріктірген кезде пайда болады. Бұл талап қоюшы мен соттың айыпталушымен келіссөздері, келісіммен аяқталадыайыпталушы өзін кінәлі деп тануға дайын қылмысқа және ол келіскен жазаға қатысты. Осылайша құны мен ұзақтығы қысқарадысот талқылауы. Бұл әдет-ғұрып тек ішінара заңды болса дакөп жағдайда ол соншалықты жағымсыз емес шығар. Алайда, "тазарту көрсеткіштерімен" бірге, ол Сколник тапқандай, келесіге әкеледісот төрелігін жүзеге асыруда теріс пайдалану. Қолға түскен қарақшы үшін іс аз жаза алатындығымен аяқталуы мүмкін, соғұрлым көп ол бұрын жасалған және ашылмаған қылмыстарды өз мойнына алуға дайын. Қорытынды тану мәмілелері ол полицияға "тазарту жылдамдығын" жақсарту арқылы үлкен қызмет көрсетеді, ал ол өз кезегінде жұмсақ жазаға кепілдік береді. Сколник бұған сенедікөптеген жағдайларда қарақшы өзі жасамаған қылмыстар туралы біледі. Қылмыс көрсеткіштері тұтастай алғанда талап қоюға бейім индикаторлар болып табылады. Көптеген қылмыстар үшін сандық </w:t>
      </w:r>
      <w:r w:rsidRPr="00992161">
        <w:rPr>
          <w:rFonts w:ascii="Times New Roman" w:hAnsi="Times New Roman" w:cs="Times New Roman"/>
          <w:sz w:val="28"/>
          <w:szCs w:val="28"/>
          <w:lang w:val="kk-KZ"/>
        </w:rPr>
        <w:lastRenderedPageBreak/>
        <w:t>көрсеткіштердің өзгеруі тезірек көрінедіқұқық бұзушылық актілерінің санын өзгерту емес, полиция қызметінің өзгеруі (Gardiner [41]; Zeisel [105, 106]). Бұл өте жақсы құжатталған факт сияқты,әлеуметтік өзгерістің кеңінен танымал қасақана әрекеттерінің бірі — Никсон қылмысқа қарсы қабылдаған шаралар-оның негізгі салдары болды қылмыстың сандық көрсеткіштерін бұрмалау (Сейдман, Каузенс [81]; Моррисей [70]; Twigg</w:t>
      </w:r>
      <w:r w:rsidR="00F43315">
        <w:rPr>
          <w:rFonts w:ascii="Times New Roman" w:hAnsi="Times New Roman" w:cs="Times New Roman"/>
          <w:sz w:val="28"/>
          <w:szCs w:val="28"/>
          <w:lang w:val="kk-KZ"/>
        </w:rPr>
        <w:t>)</w:t>
      </w:r>
      <w:r w:rsidRPr="00992161">
        <w:rPr>
          <w:rFonts w:ascii="Times New Roman" w:hAnsi="Times New Roman" w:cs="Times New Roman"/>
          <w:sz w:val="28"/>
          <w:szCs w:val="28"/>
          <w:lang w:val="kk-KZ"/>
        </w:rPr>
        <w:t xml:space="preserve"> қылмыстардың толық тіркелмеуіне және олардың онша ауыр емес деп заңсыз біліктілігіне байланысты.</w:t>
      </w:r>
    </w:p>
    <w:p w:rsidR="00F43315" w:rsidRPr="009B581F" w:rsidRDefault="004C5229" w:rsidP="006B4F50">
      <w:pPr>
        <w:jc w:val="both"/>
        <w:rPr>
          <w:rFonts w:ascii="Times New Roman" w:hAnsi="Times New Roman" w:cs="Times New Roman"/>
          <w:sz w:val="28"/>
          <w:szCs w:val="28"/>
          <w:lang w:val="kk-KZ"/>
        </w:rPr>
      </w:pPr>
      <w:r w:rsidRPr="004C5229">
        <w:rPr>
          <w:rFonts w:ascii="Times New Roman" w:hAnsi="Times New Roman" w:cs="Times New Roman"/>
          <w:sz w:val="28"/>
          <w:szCs w:val="28"/>
          <w:lang w:val="kk-KZ"/>
        </w:rPr>
        <w:t>Жоспарланған әлеуметтік өзгеріс әсерін өлшеу кезінде АҚШ тәжірибесінде туындаған кейбір мәселелерге қысқаша шолу жасалды. Бұл бөлімдерсаяси процестерге қатысты проблемалар туралы айтылған жұмыстар негізінен пессимистік болып көрінеді. Бұл жерде өте күрделі проблемалар болса да, жалпы көрініс бұрынғыдай қараңғы емес. Айта кетейік, бөлімдеруақыт сериялары мен рандомизацияланған эксперимент жоспарлары туралы еліктеуге лайықты сәтті тәжірибе туралы мәліметтер бар. Және көптегенквази-эксперименттік бағалаумен сынға алған тиімділіктер, егермұны әлеуметтік ғылым методологтарының қауымдастығы талап етті. Алайда, біз ауысқан кезде пайда болатын жаңа әдіснамалық мәселелер барзертханаларда бағалау саласына эксперимент жүргізу</w:t>
      </w:r>
      <w:r w:rsidR="006B4F50">
        <w:rPr>
          <w:rFonts w:ascii="Times New Roman" w:hAnsi="Times New Roman" w:cs="Times New Roman"/>
          <w:sz w:val="28"/>
          <w:szCs w:val="28"/>
          <w:lang w:val="kk-KZ"/>
        </w:rPr>
        <w:t>.</w:t>
      </w:r>
    </w:p>
    <w:sectPr w:rsidR="00F43315" w:rsidRPr="009B581F" w:rsidSect="0049746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3C"/>
    <w:multiLevelType w:val="multilevel"/>
    <w:tmpl w:val="8E0624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6739FA"/>
    <w:multiLevelType w:val="multilevel"/>
    <w:tmpl w:val="891218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1E0747"/>
    <w:multiLevelType w:val="multilevel"/>
    <w:tmpl w:val="29448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F46D1E"/>
    <w:multiLevelType w:val="hybridMultilevel"/>
    <w:tmpl w:val="3934C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F027C"/>
    <w:multiLevelType w:val="multilevel"/>
    <w:tmpl w:val="9634CE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8E01E3"/>
    <w:multiLevelType w:val="multilevel"/>
    <w:tmpl w:val="F238E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77000AB"/>
    <w:multiLevelType w:val="hybridMultilevel"/>
    <w:tmpl w:val="4F9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72335D"/>
    <w:multiLevelType w:val="multilevel"/>
    <w:tmpl w:val="B1C0A4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38480B"/>
    <w:multiLevelType w:val="hybridMultilevel"/>
    <w:tmpl w:val="33D0271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5201F4E"/>
    <w:multiLevelType w:val="hybridMultilevel"/>
    <w:tmpl w:val="7276BB4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6CD6A2D"/>
    <w:multiLevelType w:val="multilevel"/>
    <w:tmpl w:val="B60A508A"/>
    <w:lvl w:ilvl="0">
      <w:start w:val="1"/>
      <w:numFmt w:val="decimal"/>
      <w:lvlText w:val="%1."/>
      <w:lvlJc w:val="left"/>
      <w:pPr>
        <w:tabs>
          <w:tab w:val="num" w:pos="720"/>
        </w:tabs>
        <w:ind w:left="720" w:hanging="360"/>
      </w:pPr>
      <w:rPr>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D4B69FA"/>
    <w:multiLevelType w:val="multilevel"/>
    <w:tmpl w:val="2AA21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F1926C9"/>
    <w:multiLevelType w:val="hybridMultilevel"/>
    <w:tmpl w:val="39B43BF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DE1E8A"/>
    <w:rsid w:val="000A42CE"/>
    <w:rsid w:val="001619C0"/>
    <w:rsid w:val="001632F1"/>
    <w:rsid w:val="001F2C88"/>
    <w:rsid w:val="00200796"/>
    <w:rsid w:val="003C1A8D"/>
    <w:rsid w:val="0042204A"/>
    <w:rsid w:val="00497467"/>
    <w:rsid w:val="004C5229"/>
    <w:rsid w:val="00506316"/>
    <w:rsid w:val="00527299"/>
    <w:rsid w:val="006B4F50"/>
    <w:rsid w:val="006D6800"/>
    <w:rsid w:val="007450F0"/>
    <w:rsid w:val="007A13E0"/>
    <w:rsid w:val="007F2420"/>
    <w:rsid w:val="00883577"/>
    <w:rsid w:val="00895913"/>
    <w:rsid w:val="008C2641"/>
    <w:rsid w:val="008C3F00"/>
    <w:rsid w:val="00955FAD"/>
    <w:rsid w:val="00992161"/>
    <w:rsid w:val="009B581F"/>
    <w:rsid w:val="00A21DE1"/>
    <w:rsid w:val="00C22B58"/>
    <w:rsid w:val="00C672D1"/>
    <w:rsid w:val="00DE1E8A"/>
    <w:rsid w:val="00F11F7D"/>
    <w:rsid w:val="00F43315"/>
    <w:rsid w:val="00F508E2"/>
    <w:rsid w:val="00F54DD5"/>
    <w:rsid w:val="00F9778C"/>
    <w:rsid w:val="00FE44F8"/>
    <w:rsid w:val="00FF1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1DE1"/>
    <w:rPr>
      <w:color w:val="0563C1" w:themeColor="hyperlink"/>
      <w:u w:val="single"/>
    </w:rPr>
  </w:style>
  <w:style w:type="character" w:customStyle="1" w:styleId="apple-converted-space">
    <w:name w:val="apple-converted-space"/>
    <w:basedOn w:val="a0"/>
    <w:rsid w:val="00A21DE1"/>
  </w:style>
  <w:style w:type="character" w:styleId="a4">
    <w:name w:val="Emphasis"/>
    <w:basedOn w:val="a0"/>
    <w:uiPriority w:val="20"/>
    <w:qFormat/>
    <w:rsid w:val="00A21DE1"/>
    <w:rPr>
      <w:i/>
      <w:iCs/>
    </w:rPr>
  </w:style>
  <w:style w:type="paragraph" w:styleId="a5">
    <w:name w:val="List Paragraph"/>
    <w:basedOn w:val="a"/>
    <w:uiPriority w:val="34"/>
    <w:qFormat/>
    <w:rsid w:val="00A21DE1"/>
    <w:pPr>
      <w:ind w:left="720"/>
      <w:contextualSpacing/>
    </w:pPr>
  </w:style>
  <w:style w:type="paragraph" w:styleId="a6">
    <w:name w:val="Balloon Text"/>
    <w:basedOn w:val="a"/>
    <w:link w:val="a7"/>
    <w:uiPriority w:val="99"/>
    <w:semiHidden/>
    <w:unhideWhenUsed/>
    <w:rsid w:val="007A13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1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535891">
      <w:bodyDiv w:val="1"/>
      <w:marLeft w:val="0"/>
      <w:marRight w:val="0"/>
      <w:marTop w:val="0"/>
      <w:marBottom w:val="0"/>
      <w:divBdr>
        <w:top w:val="none" w:sz="0" w:space="0" w:color="auto"/>
        <w:left w:val="none" w:sz="0" w:space="0" w:color="auto"/>
        <w:bottom w:val="none" w:sz="0" w:space="0" w:color="auto"/>
        <w:right w:val="none" w:sz="0" w:space="0" w:color="auto"/>
      </w:divBdr>
    </w:div>
    <w:div w:id="390689950">
      <w:bodyDiv w:val="1"/>
      <w:marLeft w:val="0"/>
      <w:marRight w:val="0"/>
      <w:marTop w:val="0"/>
      <w:marBottom w:val="0"/>
      <w:divBdr>
        <w:top w:val="none" w:sz="0" w:space="0" w:color="auto"/>
        <w:left w:val="none" w:sz="0" w:space="0" w:color="auto"/>
        <w:bottom w:val="none" w:sz="0" w:space="0" w:color="auto"/>
        <w:right w:val="none" w:sz="0" w:space="0" w:color="auto"/>
      </w:divBdr>
    </w:div>
    <w:div w:id="581069577">
      <w:bodyDiv w:val="1"/>
      <w:marLeft w:val="0"/>
      <w:marRight w:val="0"/>
      <w:marTop w:val="0"/>
      <w:marBottom w:val="0"/>
      <w:divBdr>
        <w:top w:val="none" w:sz="0" w:space="0" w:color="auto"/>
        <w:left w:val="none" w:sz="0" w:space="0" w:color="auto"/>
        <w:bottom w:val="none" w:sz="0" w:space="0" w:color="auto"/>
        <w:right w:val="none" w:sz="0" w:space="0" w:color="auto"/>
      </w:divBdr>
    </w:div>
    <w:div w:id="864635664">
      <w:bodyDiv w:val="1"/>
      <w:marLeft w:val="0"/>
      <w:marRight w:val="0"/>
      <w:marTop w:val="0"/>
      <w:marBottom w:val="0"/>
      <w:divBdr>
        <w:top w:val="none" w:sz="0" w:space="0" w:color="auto"/>
        <w:left w:val="none" w:sz="0" w:space="0" w:color="auto"/>
        <w:bottom w:val="none" w:sz="0" w:space="0" w:color="auto"/>
        <w:right w:val="none" w:sz="0" w:space="0" w:color="auto"/>
      </w:divBdr>
    </w:div>
    <w:div w:id="1311247881">
      <w:bodyDiv w:val="1"/>
      <w:marLeft w:val="0"/>
      <w:marRight w:val="0"/>
      <w:marTop w:val="0"/>
      <w:marBottom w:val="0"/>
      <w:divBdr>
        <w:top w:val="none" w:sz="0" w:space="0" w:color="auto"/>
        <w:left w:val="none" w:sz="0" w:space="0" w:color="auto"/>
        <w:bottom w:val="none" w:sz="0" w:space="0" w:color="auto"/>
        <w:right w:val="none" w:sz="0" w:space="0" w:color="auto"/>
      </w:divBdr>
    </w:div>
    <w:div w:id="15903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4%D0%B8%D0%B7%D0%B8%D0%BE%D0%BB%D0%BE%D0%B3%D0%B8%D1%8F" TargetMode="External"/><Relationship Id="rId13" Type="http://schemas.openxmlformats.org/officeDocument/2006/relationships/hyperlink" Target="http://kk.wikipedia.org/wiki/%D0%90%D1%83%D0%B4%D0%B8%D0%BE%D0%BC%D0%B5%D1%82%D1%80" TargetMode="External"/><Relationship Id="rId3" Type="http://schemas.openxmlformats.org/officeDocument/2006/relationships/settings" Target="settings.xml"/><Relationship Id="rId7" Type="http://schemas.openxmlformats.org/officeDocument/2006/relationships/hyperlink" Target="http://kk.wikipedia.org/wiki/%D0%97%D0%B5%D0%B9%D1%96%D0%BD" TargetMode="External"/><Relationship Id="rId12" Type="http://schemas.openxmlformats.org/officeDocument/2006/relationships/hyperlink" Target="http://kk.wikipedia.org/wiki/%D0%A2%D0%B0%D1%85%D0%B8%D1%81%D1%82%D0%BE%D1%81%D0%BA%D0%BE%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0%9F%D1%81%D0%B8%D1%85%D0%B8%D0%BA%D0%B0" TargetMode="External"/><Relationship Id="rId11" Type="http://schemas.openxmlformats.org/officeDocument/2006/relationships/hyperlink" Target="http://kk.wikipedia.org/w/index.php?title=%D0%AD%D1%81%D1%82%D0%B5%D0%B7%D0%B8%D0%BE%D0%BC%D0%B5%D1%82%D1%80&amp;action=edit&amp;redlink=1" TargetMode="External"/><Relationship Id="rId5" Type="http://schemas.openxmlformats.org/officeDocument/2006/relationships/hyperlink" Target="http://kk.wikipedia.org/wiki/%D0%9B%D0%B0%D1%82%D1%8B%D0%BD_%D1%82%D1%96%D0%BB%D1%96" TargetMode="External"/><Relationship Id="rId15" Type="http://schemas.openxmlformats.org/officeDocument/2006/relationships/fontTable" Target="fontTable.xml"/><Relationship Id="rId10" Type="http://schemas.openxmlformats.org/officeDocument/2006/relationships/hyperlink" Target="http://kk.wikipedia.org/wiki/%D0%A5%D1%80%D0%BE%D0%BD%D0%BE%D1%81%D0%BA%D0%BE%D0%BF" TargetMode="External"/><Relationship Id="rId4" Type="http://schemas.openxmlformats.org/officeDocument/2006/relationships/webSettings" Target="webSettings.xml"/><Relationship Id="rId9" Type="http://schemas.openxmlformats.org/officeDocument/2006/relationships/hyperlink" Target="http://kk.wikipedia.org/wiki/%D0%A0%D0%B5%D1%84%D0%BB%D0%B5%D0%BA%D1%81" TargetMode="External"/><Relationship Id="rId14" Type="http://schemas.openxmlformats.org/officeDocument/2006/relationships/hyperlink" Target="http://kk.wikipedia.org/wiki/%D0%AD%D1%80%D0%B3%D0%BE%D0%B3%D1%80%D0%B0%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4734</Words>
  <Characters>26989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aayankyzy@outlook.com</dc:creator>
  <cp:keywords/>
  <dc:description/>
  <cp:lastModifiedBy>Lenovo</cp:lastModifiedBy>
  <cp:revision>3</cp:revision>
  <dcterms:created xsi:type="dcterms:W3CDTF">2020-10-14T17:57:00Z</dcterms:created>
  <dcterms:modified xsi:type="dcterms:W3CDTF">2021-01-07T18:38:00Z</dcterms:modified>
</cp:coreProperties>
</file>